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E5" w:rsidRPr="00D35BF1" w:rsidRDefault="00F92BE5" w:rsidP="00D35B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92BE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Как защитить детей</w:t>
      </w:r>
      <w:r w:rsidRPr="00F92BE5">
        <w:rPr>
          <w:rFonts w:eastAsia="Times New Roman" w:cs="Times New Roman"/>
          <w:noProof/>
          <w:color w:val="78787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18D715" wp14:editId="5EFFF574">
                <wp:extent cx="308610" cy="308610"/>
                <wp:effectExtent l="0" t="0" r="0" b="0"/>
                <wp:docPr id="4" name="Прямоугольник 4" descr="https://brest.mvd.gov.by/assets/img/img-i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E63735" id="Прямоугольник 4" o:spid="_x0000_s1026" alt="https://brest.mvd.gov.by/assets/img/img-i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l0NgV/0CAAD+BQ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92BE5" w:rsidRPr="00D35BF1" w:rsidRDefault="00F92BE5" w:rsidP="00D35BF1">
      <w:pPr>
        <w:spacing w:before="100" w:beforeAutospacing="1" w:after="100" w:afterAutospacing="1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В настоящее время нередки факты совершения противоправных деяний, связанных с педофилией и оборотом детской порнографии, а также иных преступлений сексуального характера, посягающих на половую неприкосновенность и половую свободу несовершеннолетних.</w:t>
      </w:r>
    </w:p>
    <w:p w:rsidR="00F92BE5" w:rsidRPr="00F92BE5" w:rsidRDefault="00F92BE5" w:rsidP="00D35BF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92BE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9527" cy="3703949"/>
            <wp:effectExtent l="0" t="0" r="0" b="0"/>
            <wp:docPr id="3" name="Рисунок 3" descr="https://brest.mvd.gov.by/uploads2/news/5246/3140df295c440cfe691462d567f8eb8a2f7fa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st.mvd.gov.by/uploads2/news/5246/3140df295c440cfe691462d567f8eb8a2f7fa3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98" cy="37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E5" w:rsidRPr="00D35BF1" w:rsidRDefault="00F92BE5" w:rsidP="00D35BF1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Основным источником информации при возбуждении уголовных дел по фактам сексуального насилия в отношении детей остаются заявления от родителей или других законных представителей несовершеннолетних, чьи дети пострадали от противоправной деятельности. Вместе с тем</w:t>
      </w:r>
      <w:r w:rsidR="00D35BF1">
        <w:rPr>
          <w:rFonts w:eastAsia="Times New Roman" w:cs="Times New Roman"/>
          <w:sz w:val="28"/>
          <w:szCs w:val="28"/>
          <w:lang w:eastAsia="ru-RU"/>
        </w:rPr>
        <w:t>,</w:t>
      </w:r>
      <w:r w:rsidRPr="00D35BF1">
        <w:rPr>
          <w:rFonts w:eastAsia="Times New Roman" w:cs="Times New Roman"/>
          <w:sz w:val="28"/>
          <w:szCs w:val="28"/>
          <w:lang w:eastAsia="ru-RU"/>
        </w:rPr>
        <w:t xml:space="preserve"> выявление данных преступлений осложняется нежеланием взрослых и самих детей разглашать сведения о случившемся, что позволяет таким уголовно наказуемы</w:t>
      </w:r>
      <w:r w:rsidR="00D35BF1">
        <w:rPr>
          <w:rFonts w:eastAsia="Times New Roman" w:cs="Times New Roman"/>
          <w:sz w:val="28"/>
          <w:szCs w:val="28"/>
          <w:lang w:eastAsia="ru-RU"/>
        </w:rPr>
        <w:t>м деяниям длительное время остава</w:t>
      </w:r>
      <w:r w:rsidRPr="00D35BF1">
        <w:rPr>
          <w:rFonts w:eastAsia="Times New Roman" w:cs="Times New Roman"/>
          <w:sz w:val="28"/>
          <w:szCs w:val="28"/>
          <w:lang w:eastAsia="ru-RU"/>
        </w:rPr>
        <w:t>т</w:t>
      </w:r>
      <w:r w:rsidR="00D35BF1">
        <w:rPr>
          <w:rFonts w:eastAsia="Times New Roman" w:cs="Times New Roman"/>
          <w:sz w:val="28"/>
          <w:szCs w:val="28"/>
          <w:lang w:eastAsia="ru-RU"/>
        </w:rPr>
        <w:t>ь</w:t>
      </w:r>
      <w:r w:rsidRPr="00D35BF1">
        <w:rPr>
          <w:rFonts w:eastAsia="Times New Roman" w:cs="Times New Roman"/>
          <w:sz w:val="28"/>
          <w:szCs w:val="28"/>
          <w:lang w:eastAsia="ru-RU"/>
        </w:rPr>
        <w:t>ся в тайне. Зачастую сам факт насилия становится очевидным, когда пострадавшие обращаются в медицинские учреждения.</w:t>
      </w:r>
    </w:p>
    <w:p w:rsid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 xml:space="preserve">В ходе служебной деятельности сотрудники ИДН непосредственно взаимодействуют с несовершеннолетними и лицами, на которых возложены обязанности по их воспитанию, посещают места их проживания и учебы, в </w:t>
      </w:r>
      <w:proofErr w:type="gramStart"/>
      <w:r w:rsidRPr="00D35BF1">
        <w:rPr>
          <w:rFonts w:eastAsia="Times New Roman" w:cs="Times New Roman"/>
          <w:sz w:val="28"/>
          <w:szCs w:val="28"/>
          <w:lang w:eastAsia="ru-RU"/>
        </w:rPr>
        <w:t>связи</w:t>
      </w:r>
      <w:proofErr w:type="gramEnd"/>
      <w:r w:rsidRPr="00D35BF1">
        <w:rPr>
          <w:rFonts w:eastAsia="Times New Roman" w:cs="Times New Roman"/>
          <w:sz w:val="28"/>
          <w:szCs w:val="28"/>
          <w:lang w:eastAsia="ru-RU"/>
        </w:rPr>
        <w:t xml:space="preserve"> с чем имеется возможность реагировать на поступающие заявления и сообщения, связанные с сексуальным насилием в отношении детей</w:t>
      </w:r>
      <w:r w:rsidRPr="00F92BE5">
        <w:rPr>
          <w:rFonts w:eastAsia="Times New Roman" w:cs="Times New Roman"/>
          <w:sz w:val="24"/>
          <w:szCs w:val="24"/>
          <w:lang w:eastAsia="ru-RU"/>
        </w:rPr>
        <w:t>.</w:t>
      </w:r>
    </w:p>
    <w:p w:rsid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2BE5">
        <w:rPr>
          <w:rFonts w:eastAsia="Times New Roman" w:cs="Times New Roman"/>
          <w:b/>
          <w:bCs/>
          <w:sz w:val="24"/>
          <w:szCs w:val="24"/>
          <w:lang w:eastAsia="ru-RU"/>
        </w:rPr>
        <w:t>Родителям следует рассказать детям, что они:</w:t>
      </w:r>
    </w:p>
    <w:p w:rsidR="00F92BE5" w:rsidRP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- имеют право сказать «нет» любому, кто намеревается причинить им вред в любой форме;</w:t>
      </w:r>
    </w:p>
    <w:p w:rsidR="00F92BE5" w:rsidRP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- могут не стесняться и громко звать на помощь, это остановит преступника;</w:t>
      </w:r>
    </w:p>
    <w:p w:rsidR="00F92BE5" w:rsidRP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lastRenderedPageBreak/>
        <w:t>- должны находиться на улице в кругу друзей, но только с теми, кого знают родители и не позже 23.00 часов;</w:t>
      </w:r>
    </w:p>
    <w:p w:rsid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- если у них возникли подозрения относительно какого-то незнакомца, необходимо сразу сменить маршрут, выйти на другой остановке общественного транспорта.</w:t>
      </w:r>
    </w:p>
    <w:p w:rsidR="00F92BE5" w:rsidRPr="00D35BF1" w:rsidRDefault="00F92BE5" w:rsidP="00D35BF1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Следует помнить, что преступники применяют не только насильственные, но и соблазнительные приемы в отношении ребенка. Они могут предложить сладости, игрушки, либо обещать показать что-то интересное, позвать поиграть в компьютерные игры у него дома.</w:t>
      </w:r>
    </w:p>
    <w:p w:rsidR="00F92BE5" w:rsidRPr="00F92BE5" w:rsidRDefault="00F92BE5" w:rsidP="00D35BF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92BE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7647" cy="3097396"/>
            <wp:effectExtent l="0" t="0" r="5080" b="8255"/>
            <wp:docPr id="2" name="Рисунок 2" descr="https://brest.mvd.gov.by/uploads2/news/5246/77ce0382fa114b1d5ce409e49a059a869e54f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5246/77ce0382fa114b1d5ce409e49a059a869e54f2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94" cy="31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E5" w:rsidRPr="00D35BF1" w:rsidRDefault="00F92BE5" w:rsidP="00D35BF1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Нередко преступником оказывается человек, который находится с детьми и подростками в каких-либо повседневных контактах, например, руководит кружком, секцией, занимается репетиторством.</w:t>
      </w:r>
    </w:p>
    <w:p w:rsidR="00F92BE5" w:rsidRPr="00D35BF1" w:rsidRDefault="00F92BE5" w:rsidP="00D35BF1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Общаясь в социальных сетях, собеседники, 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</w:t>
      </w:r>
    </w:p>
    <w:p w:rsidR="00F92BE5" w:rsidRPr="00D35BF1" w:rsidRDefault="00F92BE5" w:rsidP="00D35BF1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Так им проще найти общие интересы с несовершеннолетним, наладить психологический контакт, совершить те или иные </w:t>
      </w:r>
      <w:proofErr w:type="spellStart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груминговые</w:t>
      </w:r>
      <w:proofErr w:type="spellEnd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преступления</w:t>
      </w:r>
      <w:r w:rsidRPr="00D35BF1">
        <w:rPr>
          <w:rFonts w:eastAsia="Times New Roman" w:cs="Times New Roman"/>
          <w:sz w:val="28"/>
          <w:szCs w:val="28"/>
          <w:lang w:eastAsia="ru-RU"/>
        </w:rPr>
        <w:t>:</w:t>
      </w:r>
    </w:p>
    <w:p w:rsidR="00F92BE5" w:rsidRP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-  </w:t>
      </w:r>
      <w:proofErr w:type="spellStart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Груминг</w:t>
      </w:r>
      <w:proofErr w:type="spellEnd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D35BF1">
        <w:rPr>
          <w:rFonts w:eastAsia="Times New Roman" w:cs="Times New Roman"/>
          <w:sz w:val="28"/>
          <w:szCs w:val="28"/>
          <w:lang w:eastAsia="ru-RU"/>
        </w:rPr>
        <w:t>- склонение детей к действиям сексуального характера с использованием сети интернет.</w:t>
      </w:r>
    </w:p>
    <w:p w:rsidR="00F92BE5" w:rsidRP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-  </w:t>
      </w:r>
      <w:proofErr w:type="spellStart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Сексчатинг</w:t>
      </w:r>
      <w:proofErr w:type="spellEnd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D35BF1">
        <w:rPr>
          <w:rFonts w:eastAsia="Times New Roman" w:cs="Times New Roman"/>
          <w:sz w:val="28"/>
          <w:szCs w:val="28"/>
          <w:lang w:eastAsia="ru-RU"/>
        </w:rPr>
        <w:t>- это общение на сексуальные темы.</w:t>
      </w:r>
    </w:p>
    <w:p w:rsidR="00F92BE5" w:rsidRP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-  </w:t>
      </w:r>
      <w:proofErr w:type="spellStart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Секстинг</w:t>
      </w:r>
      <w:proofErr w:type="spellEnd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D35BF1">
        <w:rPr>
          <w:rFonts w:eastAsia="Times New Roman" w:cs="Times New Roman"/>
          <w:sz w:val="28"/>
          <w:szCs w:val="28"/>
          <w:lang w:eastAsia="ru-RU"/>
        </w:rPr>
        <w:t>- пересылка сообщений и изображений интимного содержания.</w:t>
      </w:r>
    </w:p>
    <w:p w:rsidR="00F92BE5" w:rsidRPr="00D35BF1" w:rsidRDefault="00F92BE5" w:rsidP="00D35BF1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- </w:t>
      </w:r>
      <w:proofErr w:type="spellStart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Сексторшн</w:t>
      </w:r>
      <w:proofErr w:type="spellEnd"/>
      <w:r w:rsidRPr="00D35BF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D35BF1">
        <w:rPr>
          <w:rFonts w:eastAsia="Times New Roman" w:cs="Times New Roman"/>
          <w:sz w:val="28"/>
          <w:szCs w:val="28"/>
          <w:lang w:eastAsia="ru-RU"/>
        </w:rPr>
        <w:t>- представляет собой шантаж с использованием материалов интимного характера.</w:t>
      </w:r>
    </w:p>
    <w:p w:rsidR="00F92BE5" w:rsidRPr="00D35BF1" w:rsidRDefault="00F92BE5" w:rsidP="00D35BF1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5BF1">
        <w:rPr>
          <w:rFonts w:eastAsia="Times New Roman" w:cs="Times New Roman"/>
          <w:sz w:val="28"/>
          <w:szCs w:val="28"/>
          <w:lang w:eastAsia="ru-RU"/>
        </w:rPr>
        <w:t>Родителям стоит уделить внимание сексуальному воспитанию своих детей и контролировать их нахождение в социальных сетях, знать, с кем они общаются и проводят время, что поможет уберечь их от противоправных посягательств.</w:t>
      </w:r>
    </w:p>
    <w:p w:rsidR="00F92BE5" w:rsidRPr="00F92BE5" w:rsidRDefault="00F92BE5" w:rsidP="00D35BF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92BE5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8701" cy="4272720"/>
            <wp:effectExtent l="0" t="0" r="2540" b="0"/>
            <wp:docPr id="1" name="Рисунок 1" descr="https://brest.mvd.gov.by/uploads2/news/5246/e9e96af03d0972aa6b938a1e6e26af3b75c57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est.mvd.gov.by/uploads2/news/5246/e9e96af03d0972aa6b938a1e6e26af3b75c57d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56" cy="42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BE5" w:rsidRPr="00F92BE5" w:rsidRDefault="00F92BE5" w:rsidP="00F92BE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92BE5">
        <w:rPr>
          <w:rFonts w:eastAsia="Times New Roman" w:cs="Times New Roman"/>
          <w:i/>
          <w:iCs/>
          <w:sz w:val="24"/>
          <w:szCs w:val="24"/>
          <w:lang w:eastAsia="ru-RU"/>
        </w:rPr>
        <w:t> ИДН Московского РУВД Бреста </w:t>
      </w:r>
    </w:p>
    <w:p w:rsidR="00F92BE5" w:rsidRPr="00F92BE5" w:rsidRDefault="00F92BE5" w:rsidP="00F92B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2BE5">
        <w:rPr>
          <w:rFonts w:eastAsia="Times New Roman" w:cs="Times New Roman"/>
          <w:sz w:val="24"/>
          <w:szCs w:val="24"/>
          <w:lang w:eastAsia="ru-RU"/>
        </w:rPr>
        <w:t>Адрес страницы в интернете: </w:t>
      </w:r>
      <w:hyperlink r:id="rId8" w:history="1">
        <w:r w:rsidRPr="00F92B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https://brest.mvd.gov.by/ru/news/5246</w:t>
        </w:r>
      </w:hyperlink>
    </w:p>
    <w:p w:rsidR="00EC61AD" w:rsidRDefault="00EC61AD"/>
    <w:sectPr w:rsidR="00EC61AD" w:rsidSect="00D35BF1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5"/>
    <w:rsid w:val="00D35BF1"/>
    <w:rsid w:val="00EC61AD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B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E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F92B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F92BE5"/>
  </w:style>
  <w:style w:type="character" w:customStyle="1" w:styleId="light-blue">
    <w:name w:val="light-blue"/>
    <w:basedOn w:val="a0"/>
    <w:rsid w:val="00F92BE5"/>
  </w:style>
  <w:style w:type="character" w:customStyle="1" w:styleId="news-category">
    <w:name w:val="news-category"/>
    <w:basedOn w:val="a0"/>
    <w:rsid w:val="00F92BE5"/>
  </w:style>
  <w:style w:type="paragraph" w:styleId="a3">
    <w:name w:val="Normal (Web)"/>
    <w:basedOn w:val="a"/>
    <w:uiPriority w:val="99"/>
    <w:semiHidden/>
    <w:unhideWhenUsed/>
    <w:rsid w:val="00F92B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BE5"/>
    <w:rPr>
      <w:b/>
      <w:bCs/>
    </w:rPr>
  </w:style>
  <w:style w:type="character" w:styleId="a5">
    <w:name w:val="Emphasis"/>
    <w:basedOn w:val="a0"/>
    <w:uiPriority w:val="20"/>
    <w:qFormat/>
    <w:rsid w:val="00F92BE5"/>
    <w:rPr>
      <w:i/>
      <w:iCs/>
    </w:rPr>
  </w:style>
  <w:style w:type="character" w:styleId="a6">
    <w:name w:val="Hyperlink"/>
    <w:basedOn w:val="a0"/>
    <w:uiPriority w:val="99"/>
    <w:semiHidden/>
    <w:unhideWhenUsed/>
    <w:rsid w:val="00F92B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B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E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F92B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F92BE5"/>
  </w:style>
  <w:style w:type="character" w:customStyle="1" w:styleId="light-blue">
    <w:name w:val="light-blue"/>
    <w:basedOn w:val="a0"/>
    <w:rsid w:val="00F92BE5"/>
  </w:style>
  <w:style w:type="character" w:customStyle="1" w:styleId="news-category">
    <w:name w:val="news-category"/>
    <w:basedOn w:val="a0"/>
    <w:rsid w:val="00F92BE5"/>
  </w:style>
  <w:style w:type="paragraph" w:styleId="a3">
    <w:name w:val="Normal (Web)"/>
    <w:basedOn w:val="a"/>
    <w:uiPriority w:val="99"/>
    <w:semiHidden/>
    <w:unhideWhenUsed/>
    <w:rsid w:val="00F92B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BE5"/>
    <w:rPr>
      <w:b/>
      <w:bCs/>
    </w:rPr>
  </w:style>
  <w:style w:type="character" w:styleId="a5">
    <w:name w:val="Emphasis"/>
    <w:basedOn w:val="a0"/>
    <w:uiPriority w:val="20"/>
    <w:qFormat/>
    <w:rsid w:val="00F92BE5"/>
    <w:rPr>
      <w:i/>
      <w:iCs/>
    </w:rPr>
  </w:style>
  <w:style w:type="character" w:styleId="a6">
    <w:name w:val="Hyperlink"/>
    <w:basedOn w:val="a0"/>
    <w:uiPriority w:val="99"/>
    <w:semiHidden/>
    <w:unhideWhenUsed/>
    <w:rsid w:val="00F92B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22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st.mvd.gov.by/ru/news/52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Дубинич</dc:creator>
  <cp:keywords/>
  <dc:description/>
  <cp:lastModifiedBy>Элла Добринец</cp:lastModifiedBy>
  <cp:revision>2</cp:revision>
  <dcterms:created xsi:type="dcterms:W3CDTF">2021-11-26T12:03:00Z</dcterms:created>
  <dcterms:modified xsi:type="dcterms:W3CDTF">2021-11-26T12:13:00Z</dcterms:modified>
</cp:coreProperties>
</file>