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04" w:rsidRPr="003F78DF" w:rsidRDefault="00844D04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F78D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92780A">
        <w:rPr>
          <w:rFonts w:ascii="Times New Roman" w:hAnsi="Times New Roman" w:cs="Times New Roman"/>
          <w:b/>
          <w:sz w:val="30"/>
          <w:szCs w:val="30"/>
        </w:rPr>
        <w:t>проекте</w:t>
      </w:r>
      <w:r w:rsidRPr="003F78DF">
        <w:rPr>
          <w:rFonts w:ascii="Times New Roman" w:hAnsi="Times New Roman" w:cs="Times New Roman"/>
          <w:b/>
          <w:sz w:val="30"/>
          <w:szCs w:val="30"/>
        </w:rPr>
        <w:t xml:space="preserve"> изменений и дополнений Конституции Республики Беларусь</w:t>
      </w:r>
    </w:p>
    <w:p w:rsidR="00A51FD7" w:rsidRPr="003F78DF" w:rsidRDefault="00A51FD7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A928EF" w:rsidRPr="003F78DF" w:rsidRDefault="00A928EF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Добрый день, уважаемы</w:t>
      </w:r>
      <w:r w:rsidR="0092780A">
        <w:rPr>
          <w:rFonts w:ascii="Times New Roman" w:hAnsi="Times New Roman" w:cs="Times New Roman"/>
          <w:sz w:val="30"/>
          <w:szCs w:val="30"/>
        </w:rPr>
        <w:t xml:space="preserve">е участники </w:t>
      </w:r>
      <w:r>
        <w:rPr>
          <w:rFonts w:ascii="Times New Roman" w:hAnsi="Times New Roman" w:cs="Times New Roman"/>
          <w:sz w:val="30"/>
          <w:szCs w:val="30"/>
        </w:rPr>
        <w:t>со</w:t>
      </w:r>
      <w:r w:rsidR="0092780A">
        <w:rPr>
          <w:rFonts w:ascii="Times New Roman" w:hAnsi="Times New Roman" w:cs="Times New Roman"/>
          <w:sz w:val="30"/>
          <w:szCs w:val="30"/>
        </w:rPr>
        <w:t>брания</w:t>
      </w:r>
      <w:r>
        <w:rPr>
          <w:rFonts w:ascii="Times New Roman" w:hAnsi="Times New Roman" w:cs="Times New Roman"/>
          <w:sz w:val="30"/>
          <w:szCs w:val="30"/>
        </w:rPr>
        <w:t xml:space="preserve">! </w:t>
      </w:r>
      <w:r w:rsidR="00A928EF" w:rsidRPr="003F78DF">
        <w:rPr>
          <w:rFonts w:ascii="Times New Roman" w:hAnsi="Times New Roman" w:cs="Times New Roman"/>
          <w:sz w:val="30"/>
          <w:szCs w:val="30"/>
        </w:rPr>
        <w:tab/>
      </w:r>
    </w:p>
    <w:p w:rsidR="001A22CB" w:rsidRDefault="00A51FD7" w:rsidP="009278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ab/>
      </w:r>
    </w:p>
    <w:p w:rsidR="002B0EB0" w:rsidRPr="002B0EB0" w:rsidRDefault="002B0EB0" w:rsidP="002B0E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0EB0">
        <w:rPr>
          <w:rFonts w:ascii="Times New Roman" w:hAnsi="Times New Roman" w:cs="Times New Roman"/>
          <w:b/>
          <w:sz w:val="30"/>
          <w:szCs w:val="30"/>
        </w:rPr>
        <w:t>Слайд 2</w:t>
      </w:r>
    </w:p>
    <w:p w:rsidR="001A22CB" w:rsidRDefault="001A22CB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народу государственность досталась в результате распада Советского союза. Мы не проливали за нее кровь, не вели войн и сражений. И это соответствует главной черте нашего менталитета – миролюбие и добрососедство. </w:t>
      </w:r>
    </w:p>
    <w:p w:rsidR="001A22CB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Оказавшись один на один перед лицом случившейся геополитической катастрофы</w:t>
      </w:r>
      <w:r w:rsidR="00C74CF5" w:rsidRPr="003D3FFE">
        <w:rPr>
          <w:rFonts w:ascii="Times New Roman" w:hAnsi="Times New Roman" w:cs="Times New Roman"/>
          <w:sz w:val="30"/>
          <w:szCs w:val="30"/>
        </w:rPr>
        <w:t xml:space="preserve"> - крушение советского государства - </w:t>
      </w:r>
      <w:r w:rsidRPr="003D3FFE">
        <w:rPr>
          <w:rFonts w:ascii="Times New Roman" w:hAnsi="Times New Roman" w:cs="Times New Roman"/>
          <w:sz w:val="30"/>
          <w:szCs w:val="30"/>
        </w:rPr>
        <w:t xml:space="preserve"> </w:t>
      </w:r>
      <w:r w:rsidR="00C74CF5" w:rsidRPr="003D3FFE">
        <w:rPr>
          <w:rFonts w:ascii="Times New Roman" w:hAnsi="Times New Roman" w:cs="Times New Roman"/>
          <w:sz w:val="30"/>
          <w:szCs w:val="30"/>
        </w:rPr>
        <w:t>белорусам</w:t>
      </w:r>
      <w:r w:rsidRPr="003D3FFE">
        <w:rPr>
          <w:rFonts w:ascii="Times New Roman" w:hAnsi="Times New Roman" w:cs="Times New Roman"/>
          <w:sz w:val="30"/>
          <w:szCs w:val="30"/>
        </w:rPr>
        <w:t xml:space="preserve"> пришлось буквально заново создавать государственные, правовые институты, выстраивать экономические связи</w:t>
      </w:r>
      <w:r w:rsidR="003D3FFE">
        <w:rPr>
          <w:rFonts w:ascii="Times New Roman" w:hAnsi="Times New Roman" w:cs="Times New Roman"/>
          <w:sz w:val="30"/>
          <w:szCs w:val="30"/>
        </w:rPr>
        <w:t xml:space="preserve">, </w:t>
      </w:r>
      <w:r w:rsidRPr="003D3FFE">
        <w:rPr>
          <w:rFonts w:ascii="Times New Roman" w:hAnsi="Times New Roman" w:cs="Times New Roman"/>
          <w:sz w:val="30"/>
          <w:szCs w:val="30"/>
        </w:rPr>
        <w:t>по-новому осмысливать свою роль и место в системе международных отношений.</w:t>
      </w:r>
    </w:p>
    <w:p w:rsidR="00C74CF5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Но благодаря избранному курсу первого Президента Республики Беларусь А.Г.Лукашенко белорусы достойно справились с вызовом, ведь</w:t>
      </w:r>
      <w:r w:rsidR="00C74CF5" w:rsidRPr="003D3FFE">
        <w:rPr>
          <w:rFonts w:ascii="Times New Roman" w:hAnsi="Times New Roman" w:cs="Times New Roman"/>
          <w:sz w:val="30"/>
          <w:szCs w:val="30"/>
        </w:rPr>
        <w:t>,</w:t>
      </w:r>
      <w:r w:rsidRPr="003D3FFE">
        <w:rPr>
          <w:rFonts w:ascii="Times New Roman" w:hAnsi="Times New Roman" w:cs="Times New Roman"/>
          <w:sz w:val="30"/>
          <w:szCs w:val="30"/>
        </w:rPr>
        <w:t xml:space="preserve"> ратуя за интересы простого человека, президент строил наш общий дом, идя от жизни, </w:t>
      </w:r>
      <w:r w:rsidR="003D3FFE">
        <w:rPr>
          <w:rFonts w:ascii="Times New Roman" w:hAnsi="Times New Roman" w:cs="Times New Roman"/>
          <w:sz w:val="30"/>
          <w:szCs w:val="30"/>
        </w:rPr>
        <w:t xml:space="preserve">а </w:t>
      </w:r>
      <w:r w:rsidRPr="003D3FFE">
        <w:rPr>
          <w:rFonts w:ascii="Times New Roman" w:hAnsi="Times New Roman" w:cs="Times New Roman"/>
          <w:sz w:val="30"/>
          <w:szCs w:val="30"/>
        </w:rPr>
        <w:t xml:space="preserve">не оглядываясь в угоду интересам чужих стран и их политиков. </w:t>
      </w:r>
    </w:p>
    <w:p w:rsidR="001A22CB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Важнейшая роль на этом этапе государственного строительства и  принадлежала Основному Закону страны. Он определил на то время оптимальные установки для жизни людей и развития общества, обеспечил преемственность исторического развития; сохранение советского экономического потенциала и создал возможности для развития экономики, в том числе благодаря сильной государственной власти. </w:t>
      </w:r>
    </w:p>
    <w:p w:rsidR="00E67675" w:rsidRPr="003D3FFE" w:rsidRDefault="00E6767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D3FFE" w:rsidRPr="008E68E3" w:rsidRDefault="002B0EB0" w:rsidP="00E676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3</w:t>
      </w:r>
    </w:p>
    <w:p w:rsidR="001A22CB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Но за прошедшие 25 лет жизнь внутри страны значительно изменилась: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появились новые отрасли экономики –</w:t>
      </w:r>
      <w:r w:rsidRPr="003D3FFE">
        <w:rPr>
          <w:rFonts w:ascii="Times New Roman" w:hAnsi="Times New Roman" w:cs="Times New Roman"/>
          <w:sz w:val="30"/>
          <w:szCs w:val="30"/>
        </w:rPr>
        <w:t xml:space="preserve"> биоинженерия, атомная энергетика</w:t>
      </w:r>
      <w:r w:rsidR="00F125D2">
        <w:rPr>
          <w:rFonts w:ascii="Times New Roman" w:hAnsi="Times New Roman" w:cs="Times New Roman"/>
          <w:sz w:val="30"/>
          <w:szCs w:val="30"/>
        </w:rPr>
        <w:t>, идет п</w:t>
      </w:r>
      <w:r w:rsidR="001A22CB" w:rsidRPr="003D3FFE">
        <w:rPr>
          <w:rFonts w:ascii="Times New Roman" w:hAnsi="Times New Roman" w:cs="Times New Roman"/>
          <w:sz w:val="30"/>
          <w:szCs w:val="30"/>
        </w:rPr>
        <w:t>ереход от индустриального к постиндустриальному информационному обществу;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меняется социальная структура общества</w:t>
      </w:r>
      <w:r w:rsidRPr="003D3FFE">
        <w:rPr>
          <w:rFonts w:ascii="Times New Roman" w:hAnsi="Times New Roman" w:cs="Times New Roman"/>
          <w:sz w:val="30"/>
          <w:szCs w:val="30"/>
        </w:rPr>
        <w:t xml:space="preserve"> - с</w:t>
      </w:r>
      <w:r w:rsidR="001A22CB" w:rsidRPr="003D3FFE">
        <w:rPr>
          <w:rFonts w:ascii="Times New Roman" w:hAnsi="Times New Roman" w:cs="Times New Roman"/>
          <w:sz w:val="30"/>
          <w:szCs w:val="30"/>
        </w:rPr>
        <w:t>окращается доля сельского населения, психология которого долгое время во многом определяла нашу политическую культуру. Расширяются новые слои общества, условия жизни которых предполагают большую самостоятельность, свободу выбора (ай-</w:t>
      </w:r>
      <w:proofErr w:type="spellStart"/>
      <w:r w:rsidR="001A22CB" w:rsidRPr="003D3FFE">
        <w:rPr>
          <w:rFonts w:ascii="Times New Roman" w:hAnsi="Times New Roman" w:cs="Times New Roman"/>
          <w:sz w:val="30"/>
          <w:szCs w:val="30"/>
        </w:rPr>
        <w:t>ти</w:t>
      </w:r>
      <w:proofErr w:type="spellEnd"/>
      <w:r w:rsidR="001A22CB" w:rsidRPr="003D3FFE">
        <w:rPr>
          <w:rFonts w:ascii="Times New Roman" w:hAnsi="Times New Roman" w:cs="Times New Roman"/>
          <w:sz w:val="30"/>
          <w:szCs w:val="30"/>
        </w:rPr>
        <w:t xml:space="preserve">, бизнес). Со временем они станут претендовать на участие во власти;  </w:t>
      </w:r>
    </w:p>
    <w:p w:rsidR="00C74CF5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развивается и само государство</w:t>
      </w:r>
      <w:r w:rsidRPr="003D3FFE">
        <w:rPr>
          <w:rFonts w:ascii="Times New Roman" w:hAnsi="Times New Roman" w:cs="Times New Roman"/>
          <w:sz w:val="30"/>
          <w:szCs w:val="30"/>
        </w:rPr>
        <w:t xml:space="preserve"> - у</w:t>
      </w:r>
      <w:r w:rsidR="001A22CB" w:rsidRPr="003D3FFE">
        <w:rPr>
          <w:rFonts w:ascii="Times New Roman" w:hAnsi="Times New Roman" w:cs="Times New Roman"/>
          <w:sz w:val="30"/>
          <w:szCs w:val="30"/>
        </w:rPr>
        <w:t>крепляется белорусская независимость</w:t>
      </w:r>
      <w:r w:rsidRPr="003D3FFE">
        <w:rPr>
          <w:rFonts w:ascii="Times New Roman" w:hAnsi="Times New Roman" w:cs="Times New Roman"/>
          <w:sz w:val="30"/>
          <w:szCs w:val="30"/>
        </w:rPr>
        <w:t>, н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ачинает формироваться философия страны </w:t>
      </w: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миротворчество, государственность, социальная ответствен</w:t>
      </w:r>
      <w:r w:rsidRPr="003D3FFE">
        <w:rPr>
          <w:rFonts w:ascii="Times New Roman" w:hAnsi="Times New Roman" w:cs="Times New Roman"/>
          <w:sz w:val="30"/>
          <w:szCs w:val="30"/>
        </w:rPr>
        <w:t>ность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 выросли и вступили в активную жизнь целые поколения белорусов.</w:t>
      </w:r>
    </w:p>
    <w:p w:rsidR="001A22CB" w:rsidRDefault="00FF1F52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говорит о том, что </w:t>
      </w:r>
      <w:r w:rsidRPr="0092780A">
        <w:rPr>
          <w:rFonts w:ascii="Times New Roman" w:hAnsi="Times New Roman" w:cs="Times New Roman"/>
          <w:b/>
          <w:sz w:val="30"/>
          <w:szCs w:val="30"/>
        </w:rPr>
        <w:t>изменилось качество белорусского общества</w:t>
      </w:r>
      <w:r>
        <w:rPr>
          <w:rFonts w:ascii="Times New Roman" w:hAnsi="Times New Roman" w:cs="Times New Roman"/>
          <w:sz w:val="30"/>
          <w:szCs w:val="30"/>
        </w:rPr>
        <w:t>. Этим и продиктованы и</w:t>
      </w:r>
      <w:r w:rsidR="00C74CF5" w:rsidRPr="003D3FFE">
        <w:rPr>
          <w:rFonts w:ascii="Times New Roman" w:hAnsi="Times New Roman" w:cs="Times New Roman"/>
          <w:sz w:val="30"/>
          <w:szCs w:val="30"/>
        </w:rPr>
        <w:t>зм</w:t>
      </w:r>
      <w:r w:rsidR="0092780A">
        <w:rPr>
          <w:rFonts w:ascii="Times New Roman" w:hAnsi="Times New Roman" w:cs="Times New Roman"/>
          <w:sz w:val="30"/>
          <w:szCs w:val="30"/>
        </w:rPr>
        <w:t>енения в Основной Закон страны</w:t>
      </w:r>
      <w:r w:rsidR="00C74CF5" w:rsidRPr="003D3FFE">
        <w:rPr>
          <w:rFonts w:ascii="Times New Roman" w:hAnsi="Times New Roman" w:cs="Times New Roman"/>
          <w:sz w:val="30"/>
          <w:szCs w:val="30"/>
        </w:rPr>
        <w:t>. Ведь н</w:t>
      </w:r>
      <w:r w:rsidR="001A22CB" w:rsidRPr="003D3FFE">
        <w:rPr>
          <w:rFonts w:ascii="Times New Roman" w:hAnsi="Times New Roman" w:cs="Times New Roman"/>
          <w:sz w:val="30"/>
          <w:szCs w:val="30"/>
        </w:rPr>
        <w:t>овое качество общества требует совершенствования и системы управления, в том числе политической.</w:t>
      </w:r>
      <w:r w:rsidR="00C74CF5" w:rsidRPr="003D3F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олько прочная конституционно-правовая основа позволяет обеспечить необратимость, стабильность и эффективность перемен. </w:t>
      </w:r>
      <w:r w:rsidR="00C74CF5" w:rsidRPr="003D3FFE">
        <w:rPr>
          <w:rFonts w:ascii="Times New Roman" w:hAnsi="Times New Roman" w:cs="Times New Roman"/>
          <w:sz w:val="30"/>
          <w:szCs w:val="30"/>
        </w:rPr>
        <w:t>Периоды кардинальных перемен – это всегда время конституционных реформ.</w:t>
      </w:r>
      <w:r w:rsidR="003D3F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4CF5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Спецификой современного этапа государственного строительства является борьба за умы и сердца людей. Столпы белорусской модели общественного развития – сильное государство, социально ориентированная рыночная экономика и христианские ценности – подвергаются </w:t>
      </w:r>
      <w:r w:rsidR="00E1396E" w:rsidRPr="003D3FFE">
        <w:rPr>
          <w:rFonts w:ascii="Times New Roman" w:hAnsi="Times New Roman" w:cs="Times New Roman"/>
          <w:sz w:val="30"/>
          <w:szCs w:val="30"/>
        </w:rPr>
        <w:t>активным нападкам западных стран.</w:t>
      </w:r>
    </w:p>
    <w:p w:rsidR="00C74CF5" w:rsidRPr="003D3FFE" w:rsidRDefault="00E1396E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Особенностью нынешней геополитики является и то, что и</w:t>
      </w:r>
      <w:r w:rsidR="00C74CF5" w:rsidRPr="003D3FFE">
        <w:rPr>
          <w:rFonts w:ascii="Times New Roman" w:hAnsi="Times New Roman" w:cs="Times New Roman"/>
          <w:sz w:val="30"/>
          <w:szCs w:val="30"/>
        </w:rPr>
        <w:t>нструментом мировой политики становится история. Сначала посеянные в умах людей хаос и дезориентация выливаются в недоверие национальным правительствам. Потом недоверие правительствам – в демонтаж государств.</w:t>
      </w:r>
    </w:p>
    <w:p w:rsidR="00E1396E" w:rsidRPr="003D3FFE" w:rsidRDefault="00E1396E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3FFE" w:rsidRPr="00E67675" w:rsidRDefault="002B0EB0" w:rsidP="00E676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4</w:t>
      </w:r>
      <w:r w:rsidR="003D3FFE" w:rsidRPr="00E67675">
        <w:rPr>
          <w:rFonts w:ascii="Times New Roman" w:hAnsi="Times New Roman" w:cs="Times New Roman"/>
          <w:b/>
          <w:sz w:val="30"/>
          <w:szCs w:val="30"/>
        </w:rPr>
        <w:t>.</w:t>
      </w:r>
    </w:p>
    <w:p w:rsidR="00E1396E" w:rsidRDefault="00E1396E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В условиях внешних вызовов и угроз перемены, которые продиктованы новым качеством белорусского общества, должны обеспечиваться «страховочными механизмами», которыми и выступают конституционные нормы!</w:t>
      </w:r>
    </w:p>
    <w:p w:rsidR="00E67675" w:rsidRPr="003F78DF" w:rsidRDefault="003D3FFE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Видя данную необходимость глава государства еще в 2016 году поднял вопрос </w:t>
      </w:r>
      <w:r w:rsidR="00E67675">
        <w:rPr>
          <w:rFonts w:ascii="Times New Roman" w:hAnsi="Times New Roman" w:cs="Times New Roman"/>
          <w:sz w:val="30"/>
          <w:szCs w:val="30"/>
        </w:rPr>
        <w:t>необходимости обновления нашей К</w:t>
      </w:r>
      <w:r>
        <w:rPr>
          <w:rFonts w:ascii="Times New Roman" w:hAnsi="Times New Roman" w:cs="Times New Roman"/>
          <w:sz w:val="30"/>
          <w:szCs w:val="30"/>
        </w:rPr>
        <w:t>онституции.</w:t>
      </w:r>
      <w:r w:rsidR="00E67675" w:rsidRPr="00E67675">
        <w:rPr>
          <w:rFonts w:ascii="Times New Roman" w:hAnsi="Times New Roman" w:cs="Times New Roman"/>
          <w:sz w:val="30"/>
          <w:szCs w:val="30"/>
        </w:rPr>
        <w:t xml:space="preserve"> </w:t>
      </w:r>
      <w:r w:rsidR="00E67675" w:rsidRPr="003F78DF">
        <w:rPr>
          <w:rFonts w:ascii="Times New Roman" w:hAnsi="Times New Roman" w:cs="Times New Roman"/>
          <w:sz w:val="30"/>
          <w:szCs w:val="30"/>
        </w:rPr>
        <w:t xml:space="preserve">Затем данная тема не единожды звучала со стороны Главы государства </w:t>
      </w:r>
      <w:r w:rsidR="00E67675" w:rsidRPr="003F78DF">
        <w:rPr>
          <w:rFonts w:ascii="Times New Roman" w:hAnsi="Times New Roman" w:cs="Times New Roman"/>
          <w:bCs/>
          <w:sz w:val="30"/>
          <w:szCs w:val="30"/>
        </w:rPr>
        <w:t xml:space="preserve">во время </w:t>
      </w:r>
      <w:r w:rsidR="00E67675" w:rsidRPr="003F78DF">
        <w:rPr>
          <w:rFonts w:ascii="Times New Roman" w:hAnsi="Times New Roman" w:cs="Times New Roman"/>
          <w:bCs/>
          <w:sz w:val="30"/>
          <w:szCs w:val="30"/>
          <w:lang w:val="be-BY"/>
        </w:rPr>
        <w:t>встреч с депутатами, предсавителями СМИ, на Посланиях белорусскому народу и Национальному собранию на протяжении 2018-2020 гг.</w:t>
      </w:r>
    </w:p>
    <w:p w:rsidR="008B5E82" w:rsidRDefault="00A762A3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С представителями СМИ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(10 апреля 2018 г., </w:t>
      </w:r>
      <w:r w:rsidRPr="00A762A3">
        <w:rPr>
          <w:rFonts w:ascii="Times New Roman" w:hAnsi="Times New Roman" w:cs="Times New Roman"/>
          <w:i/>
          <w:iCs/>
          <w:sz w:val="30"/>
          <w:szCs w:val="30"/>
        </w:rPr>
        <w:t xml:space="preserve">1 марта 2019 г., 9 июля 2020), на встрече с руководителями конституционных судов зарубежных стран (31 мая 2019 г.), в интервью журналистам после голосования на выборах депутатов Палаты представителей (17 ноября 2019 г.), в обращении к депутатам Парламента (5 декабря 2019 г.), а также в 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Посланиях белорусскому народу и </w:t>
      </w:r>
      <w:r w:rsidRPr="00A762A3">
        <w:rPr>
          <w:rFonts w:ascii="Times New Roman" w:hAnsi="Times New Roman" w:cs="Times New Roman"/>
          <w:i/>
          <w:iCs/>
          <w:sz w:val="30"/>
          <w:szCs w:val="30"/>
        </w:rPr>
        <w:t>Национальному собранию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(24 апреля 2018 г.,19 апреля 2019 г., 4 августа 2020 г.), на встрече с коллективом ОАО “Беларуськалий” 26 июня 2020 г.</w:t>
      </w:r>
    </w:p>
    <w:p w:rsidR="00A762A3" w:rsidRDefault="00A762A3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Default="0092780A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6470" w:rsidRPr="00E67675" w:rsidRDefault="00766470" w:rsidP="007664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7675">
        <w:rPr>
          <w:rFonts w:ascii="Times New Roman" w:hAnsi="Times New Roman" w:cs="Times New Roman"/>
          <w:b/>
          <w:sz w:val="30"/>
          <w:szCs w:val="30"/>
        </w:rPr>
        <w:t>Слайд</w:t>
      </w:r>
      <w:r>
        <w:rPr>
          <w:rFonts w:ascii="Times New Roman" w:hAnsi="Times New Roman" w:cs="Times New Roman"/>
          <w:b/>
          <w:sz w:val="30"/>
          <w:szCs w:val="30"/>
        </w:rPr>
        <w:t xml:space="preserve"> 5.</w:t>
      </w:r>
    </w:p>
    <w:p w:rsidR="00893A9F" w:rsidRPr="003F78DF" w:rsidRDefault="00893A9F" w:rsidP="00893A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по изменению Конституции широко обсуждались </w:t>
      </w:r>
      <w:r w:rsidRPr="003F78DF">
        <w:rPr>
          <w:rFonts w:ascii="Times New Roman" w:hAnsi="Times New Roman" w:cs="Times New Roman"/>
          <w:bCs/>
          <w:sz w:val="30"/>
          <w:szCs w:val="30"/>
        </w:rPr>
        <w:t>в ходе диалоговых площадок</w:t>
      </w:r>
      <w:r w:rsidRPr="003F78DF">
        <w:rPr>
          <w:rFonts w:ascii="Times New Roman" w:hAnsi="Times New Roman" w:cs="Times New Roman"/>
          <w:sz w:val="30"/>
          <w:szCs w:val="30"/>
        </w:rPr>
        <w:t xml:space="preserve">, проведенных по всей стране накануне </w:t>
      </w:r>
      <w:r w:rsidRPr="003F78DF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Всебелорусского народного собрания </w:t>
      </w:r>
      <w:r w:rsidRPr="003F78DF">
        <w:rPr>
          <w:rFonts w:ascii="Times New Roman" w:hAnsi="Times New Roman" w:cs="Times New Roman"/>
          <w:sz w:val="30"/>
          <w:szCs w:val="30"/>
        </w:rPr>
        <w:t>в октябре 2020 – феврале 2021 г.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93A9F" w:rsidRPr="003F78DF" w:rsidRDefault="00893A9F" w:rsidP="00893A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Непосредственная реализация конституционного реформирования началась н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а основании принятой резолюции </w:t>
      </w:r>
      <w:r w:rsidRPr="003F78DF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Всебелорусского народного собрания</w:t>
      </w:r>
      <w:r>
        <w:rPr>
          <w:rFonts w:ascii="Times New Roman" w:hAnsi="Times New Roman" w:cs="Times New Roman"/>
          <w:bCs/>
          <w:sz w:val="30"/>
          <w:szCs w:val="30"/>
        </w:rPr>
        <w:t>, когда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iCs/>
          <w:sz w:val="30"/>
          <w:szCs w:val="30"/>
        </w:rPr>
        <w:t>Указом Президента от 15 марта 2021 г. № 105 была</w:t>
      </w:r>
      <w:r w:rsidRPr="003F78D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bCs/>
          <w:sz w:val="30"/>
          <w:szCs w:val="30"/>
        </w:rPr>
        <w:t>создана Конституционная комиссия</w:t>
      </w:r>
      <w:r>
        <w:rPr>
          <w:rFonts w:ascii="Times New Roman" w:hAnsi="Times New Roman" w:cs="Times New Roman"/>
          <w:bCs/>
          <w:sz w:val="30"/>
          <w:szCs w:val="30"/>
        </w:rPr>
        <w:t>. Именно ей было</w:t>
      </w:r>
      <w:r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bCs/>
          <w:sz w:val="30"/>
          <w:szCs w:val="30"/>
        </w:rPr>
        <w:t>поручено разработать предложения по изменению Конституции Республики Беларусь</w:t>
      </w:r>
      <w:r>
        <w:rPr>
          <w:rFonts w:ascii="Times New Roman" w:hAnsi="Times New Roman" w:cs="Times New Roman"/>
          <w:bCs/>
          <w:sz w:val="30"/>
          <w:szCs w:val="30"/>
        </w:rPr>
        <w:t xml:space="preserve"> и организовать их всенародное обсуждение</w:t>
      </w:r>
      <w:r w:rsidRPr="003F78DF">
        <w:rPr>
          <w:rFonts w:ascii="Times New Roman" w:hAnsi="Times New Roman" w:cs="Times New Roman"/>
          <w:sz w:val="30"/>
          <w:szCs w:val="30"/>
        </w:rPr>
        <w:t>.</w:t>
      </w:r>
    </w:p>
    <w:p w:rsidR="00766470" w:rsidRPr="00766470" w:rsidRDefault="00766470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5E82" w:rsidRPr="00E67675" w:rsidRDefault="008B5E82" w:rsidP="00E676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7675">
        <w:rPr>
          <w:rFonts w:ascii="Times New Roman" w:hAnsi="Times New Roman" w:cs="Times New Roman"/>
          <w:b/>
          <w:sz w:val="30"/>
          <w:szCs w:val="30"/>
        </w:rPr>
        <w:t>Слайд</w:t>
      </w:r>
      <w:r w:rsidR="002B0E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14406">
        <w:rPr>
          <w:rFonts w:ascii="Times New Roman" w:hAnsi="Times New Roman" w:cs="Times New Roman"/>
          <w:b/>
          <w:sz w:val="30"/>
          <w:szCs w:val="30"/>
        </w:rPr>
        <w:t>6</w:t>
      </w:r>
      <w:r w:rsidR="002B0EB0">
        <w:rPr>
          <w:rFonts w:ascii="Times New Roman" w:hAnsi="Times New Roman" w:cs="Times New Roman"/>
          <w:b/>
          <w:sz w:val="30"/>
          <w:szCs w:val="30"/>
        </w:rPr>
        <w:t>.</w:t>
      </w:r>
    </w:p>
    <w:p w:rsidR="00844D04" w:rsidRPr="008E68E3" w:rsidRDefault="00844D04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>Всего из 147 статей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E68E3">
        <w:rPr>
          <w:rFonts w:ascii="Times New Roman" w:hAnsi="Times New Roman" w:cs="Times New Roman"/>
          <w:sz w:val="30"/>
          <w:szCs w:val="30"/>
        </w:rPr>
        <w:t xml:space="preserve">действующей редакции Конституции </w:t>
      </w:r>
      <w:r w:rsidRPr="008E68E3">
        <w:rPr>
          <w:rFonts w:ascii="Times New Roman" w:hAnsi="Times New Roman" w:cs="Times New Roman"/>
          <w:bCs/>
          <w:sz w:val="30"/>
          <w:szCs w:val="30"/>
        </w:rPr>
        <w:t>изменению (дополнению) подверглись преамбула и 80 статей</w:t>
      </w:r>
      <w:r w:rsidRPr="008E68E3">
        <w:rPr>
          <w:rFonts w:ascii="Times New Roman" w:hAnsi="Times New Roman" w:cs="Times New Roman"/>
          <w:sz w:val="30"/>
          <w:szCs w:val="30"/>
        </w:rPr>
        <w:t xml:space="preserve">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6360" w:rsidRPr="008E68E3">
        <w:rPr>
          <w:rFonts w:ascii="Times New Roman" w:hAnsi="Times New Roman" w:cs="Times New Roman"/>
          <w:bCs/>
          <w:sz w:val="30"/>
          <w:szCs w:val="30"/>
        </w:rPr>
        <w:t>(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более 160 </w:t>
      </w:r>
      <w:r w:rsidRPr="008E68E3">
        <w:rPr>
          <w:rFonts w:ascii="Times New Roman" w:hAnsi="Times New Roman" w:cs="Times New Roman"/>
          <w:sz w:val="30"/>
          <w:szCs w:val="30"/>
        </w:rPr>
        <w:t xml:space="preserve">нормативных положений), </w:t>
      </w:r>
      <w:r w:rsidRPr="008E68E3">
        <w:rPr>
          <w:rFonts w:ascii="Times New Roman" w:hAnsi="Times New Roman" w:cs="Times New Roman"/>
          <w:bCs/>
          <w:sz w:val="30"/>
          <w:szCs w:val="30"/>
        </w:rPr>
        <w:t>исключены 2 статьи</w:t>
      </w:r>
      <w:r w:rsidRPr="008E68E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44D04" w:rsidRPr="008E68E3" w:rsidRDefault="00844D04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 xml:space="preserve">Текст Конституции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дополнен 11 новыми статьями, </w:t>
      </w:r>
      <w:r w:rsidRPr="008E68E3">
        <w:rPr>
          <w:rFonts w:ascii="Times New Roman" w:hAnsi="Times New Roman" w:cs="Times New Roman"/>
          <w:sz w:val="30"/>
          <w:szCs w:val="30"/>
        </w:rPr>
        <w:t>в том числе 1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новой главой</w:t>
      </w:r>
      <w:r w:rsidRPr="008E68E3">
        <w:rPr>
          <w:rFonts w:ascii="Times New Roman" w:hAnsi="Times New Roman" w:cs="Times New Roman"/>
          <w:sz w:val="30"/>
          <w:szCs w:val="30"/>
        </w:rPr>
        <w:t xml:space="preserve"> (о В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себелорусском </w:t>
      </w:r>
      <w:r w:rsidRPr="008E68E3">
        <w:rPr>
          <w:rFonts w:ascii="Times New Roman" w:hAnsi="Times New Roman" w:cs="Times New Roman"/>
          <w:sz w:val="30"/>
          <w:szCs w:val="30"/>
        </w:rPr>
        <w:t>Н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ародном </w:t>
      </w:r>
      <w:r w:rsidRPr="008E68E3">
        <w:rPr>
          <w:rFonts w:ascii="Times New Roman" w:hAnsi="Times New Roman" w:cs="Times New Roman"/>
          <w:sz w:val="30"/>
          <w:szCs w:val="30"/>
        </w:rPr>
        <w:t>С</w:t>
      </w:r>
      <w:r w:rsidR="009F6360" w:rsidRPr="008E68E3">
        <w:rPr>
          <w:rFonts w:ascii="Times New Roman" w:hAnsi="Times New Roman" w:cs="Times New Roman"/>
          <w:sz w:val="30"/>
          <w:szCs w:val="30"/>
        </w:rPr>
        <w:t>обрании</w:t>
      </w:r>
      <w:r w:rsidRPr="008E68E3">
        <w:rPr>
          <w:rFonts w:ascii="Times New Roman" w:hAnsi="Times New Roman" w:cs="Times New Roman"/>
          <w:sz w:val="30"/>
          <w:szCs w:val="30"/>
        </w:rPr>
        <w:t xml:space="preserve">) (содержащими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более 50 новых нормативных положений)</w:t>
      </w:r>
      <w:r w:rsidRPr="008E68E3">
        <w:rPr>
          <w:rFonts w:ascii="Times New Roman" w:hAnsi="Times New Roman" w:cs="Times New Roman"/>
          <w:sz w:val="30"/>
          <w:szCs w:val="30"/>
        </w:rPr>
        <w:t>.</w:t>
      </w:r>
    </w:p>
    <w:p w:rsidR="00844D04" w:rsidRPr="003F78DF" w:rsidRDefault="00844D04" w:rsidP="00E67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 xml:space="preserve">С учетом предлагаемых поправок текст обновленной Конституции будет содержать </w:t>
      </w:r>
      <w:r w:rsidRPr="008E68E3">
        <w:rPr>
          <w:rFonts w:ascii="Times New Roman" w:hAnsi="Times New Roman" w:cs="Times New Roman"/>
          <w:bCs/>
          <w:sz w:val="30"/>
          <w:szCs w:val="30"/>
        </w:rPr>
        <w:t>156 статей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, </w:t>
      </w:r>
      <w:r w:rsidRPr="008E68E3">
        <w:rPr>
          <w:rFonts w:ascii="Times New Roman" w:hAnsi="Times New Roman" w:cs="Times New Roman"/>
          <w:sz w:val="30"/>
          <w:szCs w:val="30"/>
        </w:rPr>
        <w:t xml:space="preserve">на </w:t>
      </w:r>
      <w:r w:rsidRPr="008E68E3">
        <w:rPr>
          <w:rFonts w:ascii="Times New Roman" w:hAnsi="Times New Roman" w:cs="Times New Roman"/>
          <w:bCs/>
          <w:sz w:val="30"/>
          <w:szCs w:val="30"/>
        </w:rPr>
        <w:t>9</w:t>
      </w:r>
      <w:r w:rsidRPr="008E68E3">
        <w:rPr>
          <w:rFonts w:ascii="Times New Roman" w:hAnsi="Times New Roman" w:cs="Times New Roman"/>
          <w:sz w:val="30"/>
          <w:szCs w:val="30"/>
        </w:rPr>
        <w:t xml:space="preserve"> б</w:t>
      </w:r>
      <w:r w:rsidRPr="003F78DF">
        <w:rPr>
          <w:rFonts w:ascii="Times New Roman" w:hAnsi="Times New Roman" w:cs="Times New Roman"/>
          <w:sz w:val="30"/>
          <w:szCs w:val="30"/>
        </w:rPr>
        <w:t>ольше, чем действующая.</w:t>
      </w:r>
    </w:p>
    <w:p w:rsidR="003F78DF" w:rsidRDefault="003F78DF" w:rsidP="00E67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3DF2" w:rsidRPr="008E68E3" w:rsidRDefault="002E3DF2" w:rsidP="00E676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68E3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893A9F">
        <w:rPr>
          <w:rFonts w:ascii="Times New Roman" w:hAnsi="Times New Roman" w:cs="Times New Roman"/>
          <w:b/>
          <w:sz w:val="30"/>
          <w:szCs w:val="30"/>
        </w:rPr>
        <w:t>7.</w:t>
      </w:r>
    </w:p>
    <w:p w:rsidR="002E3DF2" w:rsidRPr="003F78DF" w:rsidRDefault="002E3DF2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>Основные изменения, предлагаемые проектом, следующие: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реамбула дополнена положениями 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сохранении национальной самобытности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и суверенитета,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культурных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и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духовных традиций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,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социально справедливого общества</w:t>
      </w:r>
      <w:r w:rsidR="00C505F5" w:rsidRPr="003F78DF">
        <w:rPr>
          <w:rFonts w:ascii="Times New Roman" w:hAnsi="Times New Roman" w:cs="Times New Roman"/>
          <w:sz w:val="30"/>
          <w:szCs w:val="30"/>
        </w:rPr>
        <w:t>.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3F78DF">
        <w:rPr>
          <w:rFonts w:ascii="Times New Roman" w:hAnsi="Times New Roman" w:cs="Times New Roman"/>
          <w:bCs/>
          <w:sz w:val="30"/>
          <w:szCs w:val="30"/>
        </w:rPr>
        <w:t>п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оложения, касающиеся основ конституционного строя, а также закрепления прав и свобод граждан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, актуализированы (осовременены) с учетом произошедших экономических, политических и социальных изменений. 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ключены положения, направленные на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сохранение исторической правды и памяти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народа, воспитание патриотизма (преамбула, статьи 15 и 54). </w:t>
      </w:r>
    </w:p>
    <w:p w:rsidR="003F78DF" w:rsidRDefault="003F78DF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3F78DF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8.</w:t>
      </w:r>
    </w:p>
    <w:p w:rsidR="003D3FFE" w:rsidRPr="00E67675" w:rsidRDefault="003D02A1" w:rsidP="003D3FF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78DF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D3FFE" w:rsidRPr="00E67675">
        <w:rPr>
          <w:rFonts w:ascii="Times New Roman" w:hAnsi="Times New Roman" w:cs="Times New Roman"/>
          <w:bCs/>
          <w:sz w:val="30"/>
          <w:szCs w:val="30"/>
        </w:rPr>
        <w:t>Конституция в качестве неизменного приоритета государственной политики закрепляет социальное государство – государство, которое гарантирует своим гражданам определенный минимум благосостояния в условиях жесткой рыночной экономики, разных пандемий и эпидемий</w:t>
      </w:r>
      <w:r w:rsidR="00E67675">
        <w:rPr>
          <w:rFonts w:ascii="Times New Roman" w:hAnsi="Times New Roman" w:cs="Times New Roman"/>
          <w:bCs/>
          <w:sz w:val="30"/>
          <w:szCs w:val="30"/>
        </w:rPr>
        <w:t>;</w:t>
      </w:r>
      <w:r w:rsidR="003D3FFE" w:rsidRPr="00E6767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D02A1" w:rsidRPr="003F78DF" w:rsidRDefault="003D02A1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особое внимание в проекте уделено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воспитанию традиционных семейных ценностей</w:t>
      </w:r>
      <w:r w:rsidR="00C505F5" w:rsidRPr="003F78DF">
        <w:rPr>
          <w:rFonts w:ascii="Times New Roman" w:hAnsi="Times New Roman" w:cs="Times New Roman"/>
          <w:sz w:val="30"/>
          <w:szCs w:val="30"/>
        </w:rPr>
        <w:t>, поддержке семей с детьми, детей-сирот и детей, оставшихся без попечения родителей, а также молодежи, заботе государства о пожилых людях и инвалидах (статьи 32, 32</w:t>
      </w:r>
      <w:r w:rsidR="00C505F5" w:rsidRPr="003F78DF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3F78DF">
        <w:rPr>
          <w:rFonts w:ascii="Times New Roman" w:hAnsi="Times New Roman" w:cs="Times New Roman"/>
          <w:sz w:val="30"/>
          <w:szCs w:val="30"/>
        </w:rPr>
        <w:t>, 47)</w:t>
      </w:r>
      <w:r w:rsidR="003F78DF">
        <w:rPr>
          <w:rFonts w:ascii="Times New Roman" w:hAnsi="Times New Roman" w:cs="Times New Roman"/>
          <w:sz w:val="30"/>
          <w:szCs w:val="30"/>
        </w:rPr>
        <w:t>;</w:t>
      </w:r>
    </w:p>
    <w:p w:rsidR="003D02A1" w:rsidRPr="003F78DF" w:rsidRDefault="003D02A1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3F78DF">
        <w:rPr>
          <w:rFonts w:ascii="Times New Roman" w:hAnsi="Times New Roman" w:cs="Times New Roman"/>
          <w:sz w:val="30"/>
          <w:szCs w:val="30"/>
        </w:rPr>
        <w:t xml:space="preserve">предусмотрено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повышение социальной ответственности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каждого гражданина за себя лично, свое здоровье и за свою семью, а также обязательный личный вклад в общее дело (статьи 21 и 45)</w:t>
      </w:r>
      <w:r w:rsidRPr="003F78DF">
        <w:rPr>
          <w:rFonts w:ascii="Times New Roman" w:hAnsi="Times New Roman" w:cs="Times New Roman"/>
          <w:sz w:val="30"/>
          <w:szCs w:val="30"/>
        </w:rPr>
        <w:t>.</w:t>
      </w:r>
    </w:p>
    <w:p w:rsidR="003D02A1" w:rsidRPr="003F78DF" w:rsidRDefault="003D02A1" w:rsidP="003F78D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9</w:t>
      </w:r>
    </w:p>
    <w:p w:rsidR="00C505F5" w:rsidRPr="003F78DF" w:rsidRDefault="003F78DF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государство дополнительно на себя возлагает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обязательства по созданию условий для защиты персональных данных и обеспечению безопасности личности и общества при их использовании</w:t>
      </w:r>
      <w:r w:rsidR="003D02A1"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(статьи 28 и 51). </w:t>
      </w:r>
    </w:p>
    <w:p w:rsidR="00C505F5" w:rsidRPr="003F78DF" w:rsidRDefault="003F78DF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исключает военную агрессию со своей территории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в отношении других государств. Это закрепляет наш статус государства, придерживающегося миролюбивой внешней политики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(статья 18). Одновременно исключается положение 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стремлении к нейтралитету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05F5" w:rsidRDefault="00C505F5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закрепляется ответственность государства за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развитие мирной атомной энергетики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а также обеспечение безопасности при производстве и использовании атомной энергии (статья 46).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Всебелорусское народное собрание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3D02A1" w:rsidRPr="00E66201">
        <w:rPr>
          <w:rFonts w:ascii="Times New Roman" w:hAnsi="Times New Roman" w:cs="Times New Roman"/>
          <w:sz w:val="30"/>
          <w:szCs w:val="30"/>
        </w:rPr>
        <w:t>предлагается сделать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высшим представительным органом народовластия</w:t>
      </w:r>
      <w:r w:rsidR="003D02A1" w:rsidRPr="00E66201">
        <w:rPr>
          <w:rFonts w:ascii="Times New Roman" w:hAnsi="Times New Roman" w:cs="Times New Roman"/>
          <w:sz w:val="30"/>
          <w:szCs w:val="30"/>
        </w:rPr>
        <w:t>. Оно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будет выполнять стабилизирующую и консолидирующую функции в обществе, гарантировать преемственность и устойчивость системы органов государственной власти (глава 3</w:t>
      </w:r>
      <w:r w:rsidR="00C505F5" w:rsidRPr="00E66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E66201">
        <w:rPr>
          <w:rFonts w:ascii="Times New Roman" w:hAnsi="Times New Roman" w:cs="Times New Roman"/>
          <w:sz w:val="30"/>
          <w:szCs w:val="30"/>
        </w:rPr>
        <w:t>)</w:t>
      </w:r>
      <w:r w:rsidR="00E67675">
        <w:rPr>
          <w:rFonts w:ascii="Times New Roman" w:hAnsi="Times New Roman" w:cs="Times New Roman"/>
          <w:sz w:val="30"/>
          <w:szCs w:val="30"/>
        </w:rPr>
        <w:t>, т</w:t>
      </w:r>
      <w:r w:rsidR="008B5E82">
        <w:rPr>
          <w:rFonts w:ascii="Times New Roman" w:hAnsi="Times New Roman" w:cs="Times New Roman"/>
          <w:sz w:val="30"/>
          <w:szCs w:val="30"/>
        </w:rPr>
        <w:t>о есть</w:t>
      </w:r>
      <w:r w:rsidR="00E67675">
        <w:rPr>
          <w:rFonts w:ascii="Times New Roman" w:hAnsi="Times New Roman" w:cs="Times New Roman"/>
          <w:sz w:val="30"/>
          <w:szCs w:val="30"/>
        </w:rPr>
        <w:t>,</w:t>
      </w:r>
      <w:r w:rsidR="008B5E82">
        <w:rPr>
          <w:rFonts w:ascii="Times New Roman" w:hAnsi="Times New Roman" w:cs="Times New Roman"/>
          <w:sz w:val="30"/>
          <w:szCs w:val="30"/>
        </w:rPr>
        <w:t xml:space="preserve"> </w:t>
      </w:r>
      <w:r w:rsidR="008B5E82" w:rsidRPr="00E67675">
        <w:rPr>
          <w:rFonts w:ascii="Times New Roman" w:hAnsi="Times New Roman" w:cs="Times New Roman"/>
          <w:sz w:val="30"/>
          <w:szCs w:val="30"/>
        </w:rPr>
        <w:t>позволит создать механизмы защиты государственности.</w:t>
      </w:r>
    </w:p>
    <w:p w:rsidR="003D02A1" w:rsidRDefault="003D02A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11</w:t>
      </w:r>
    </w:p>
    <w:p w:rsidR="003D02A1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Проектом определены полномочия Всебелорусского народного собрания, к которым относятся следующие: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принимать основные стратегические и программные документы страны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предлагать внесение изменений в Конституцию и принятие других законов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а также предлагать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проведение республиканского референдума; толкование Конституции</w:t>
      </w:r>
      <w:r w:rsidR="00C505F5" w:rsidRPr="00E66201">
        <w:rPr>
          <w:rFonts w:ascii="Times New Roman" w:hAnsi="Times New Roman" w:cs="Times New Roman"/>
          <w:sz w:val="30"/>
          <w:szCs w:val="30"/>
        </w:rPr>
        <w:t>, проведение проверки конституционности законов и иных нормативных правовых актов;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рассматривать вопрос о легитимности выборов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принимать решение об импичменте Президенту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вводить чрезвычайное или военное положение в случае бездействия Президента по этим вопросам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Pr="003F78DF" w:rsidRDefault="0092780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201">
        <w:rPr>
          <w:rFonts w:ascii="Times New Roman" w:hAnsi="Times New Roman" w:cs="Times New Roman"/>
          <w:b/>
          <w:sz w:val="30"/>
          <w:szCs w:val="30"/>
        </w:rPr>
        <w:t>С</w:t>
      </w:r>
      <w:r w:rsidR="00570F58">
        <w:rPr>
          <w:rFonts w:ascii="Times New Roman" w:hAnsi="Times New Roman" w:cs="Times New Roman"/>
          <w:b/>
          <w:sz w:val="30"/>
          <w:szCs w:val="30"/>
        </w:rPr>
        <w:t>лайд 12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рассматривать вопрос о возможности направления военнослужащих и других лиц за пределы Республики Беларусь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для участия в обеспечении </w:t>
      </w:r>
      <w:r w:rsidR="00C505F5" w:rsidRPr="00E66201">
        <w:rPr>
          <w:rFonts w:ascii="Times New Roman" w:hAnsi="Times New Roman" w:cs="Times New Roman"/>
          <w:sz w:val="30"/>
          <w:szCs w:val="30"/>
        </w:rPr>
        <w:lastRenderedPageBreak/>
        <w:t xml:space="preserve">коллективной безопасности и деятельности по поддержанию международного мира и безопасности.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вопросы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формирования Конституционного и Верховного Судов, Центральной избирательной комиссии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право </w:t>
      </w:r>
      <w:r w:rsidR="00C505F5" w:rsidRPr="00E66201">
        <w:rPr>
          <w:rFonts w:ascii="Times New Roman" w:hAnsi="Times New Roman" w:cs="Times New Roman"/>
          <w:sz w:val="30"/>
          <w:szCs w:val="30"/>
        </w:rPr>
        <w:t>Собрания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и должностных лиц. </w:t>
      </w:r>
    </w:p>
    <w:p w:rsidR="003D02A1" w:rsidRPr="003F78DF" w:rsidRDefault="003D02A1" w:rsidP="00E6620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>Также определены организационная структура и сроки полномочий собрания.</w:t>
      </w:r>
    </w:p>
    <w:p w:rsidR="00E66201" w:rsidRPr="003F78DF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13</w:t>
      </w:r>
    </w:p>
    <w:p w:rsidR="002E3DF2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В отношении должности Президента Республики Беларусь предлагаются следующие новации: </w:t>
      </w:r>
    </w:p>
    <w:p w:rsidR="00C505F5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ужесточение требований к кандидатам </w:t>
      </w:r>
      <w:r w:rsidRPr="00E66201">
        <w:rPr>
          <w:rFonts w:ascii="Times New Roman" w:hAnsi="Times New Roman" w:cs="Times New Roman"/>
          <w:sz w:val="30"/>
          <w:szCs w:val="30"/>
        </w:rPr>
        <w:t xml:space="preserve">–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повышается</w:t>
      </w:r>
      <w:r w:rsidRPr="00E66201">
        <w:rPr>
          <w:rFonts w:ascii="Times New Roman" w:hAnsi="Times New Roman" w:cs="Times New Roman"/>
          <w:sz w:val="30"/>
          <w:szCs w:val="30"/>
        </w:rPr>
        <w:t xml:space="preserve"> их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возраст </w:t>
      </w:r>
      <w:r w:rsidRPr="00E66201">
        <w:rPr>
          <w:rFonts w:ascii="Times New Roman" w:hAnsi="Times New Roman" w:cs="Times New Roman"/>
          <w:sz w:val="30"/>
          <w:szCs w:val="30"/>
        </w:rPr>
        <w:t>(</w:t>
      </w:r>
      <w:r w:rsidR="00C505F5" w:rsidRPr="00E66201">
        <w:rPr>
          <w:rFonts w:ascii="Times New Roman" w:hAnsi="Times New Roman" w:cs="Times New Roman"/>
          <w:sz w:val="30"/>
          <w:szCs w:val="30"/>
        </w:rPr>
        <w:t>не моложе 40 лет</w:t>
      </w:r>
      <w:r w:rsidRPr="00E66201">
        <w:rPr>
          <w:rFonts w:ascii="Times New Roman" w:hAnsi="Times New Roman" w:cs="Times New Roman"/>
          <w:sz w:val="30"/>
          <w:szCs w:val="30"/>
        </w:rPr>
        <w:t>)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увеличивается период </w:t>
      </w:r>
      <w:r w:rsidR="00030029" w:rsidRPr="00E66201">
        <w:rPr>
          <w:rFonts w:ascii="Times New Roman" w:hAnsi="Times New Roman" w:cs="Times New Roman"/>
          <w:sz w:val="30"/>
          <w:szCs w:val="30"/>
        </w:rPr>
        <w:t xml:space="preserve">их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постоянного проживания в стране перед выборами с 10 до 20 лет, устанавливается запрет на иностранное гражданство или </w:t>
      </w:r>
      <w:r w:rsidR="00030029" w:rsidRPr="00E66201">
        <w:rPr>
          <w:rFonts w:ascii="Times New Roman" w:hAnsi="Times New Roman" w:cs="Times New Roman"/>
          <w:sz w:val="30"/>
          <w:szCs w:val="30"/>
        </w:rPr>
        <w:t>иностранный вид на жительство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80);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ограничени</w:t>
      </w:r>
      <w:r w:rsidRPr="00E66201">
        <w:rPr>
          <w:rFonts w:ascii="Times New Roman" w:hAnsi="Times New Roman" w:cs="Times New Roman"/>
          <w:bCs/>
          <w:sz w:val="30"/>
          <w:szCs w:val="30"/>
        </w:rPr>
        <w:t>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срок</w:t>
      </w:r>
      <w:r w:rsidRPr="00E66201">
        <w:rPr>
          <w:rFonts w:ascii="Times New Roman" w:hAnsi="Times New Roman" w:cs="Times New Roman"/>
          <w:bCs/>
          <w:sz w:val="30"/>
          <w:szCs w:val="30"/>
        </w:rPr>
        <w:t>ов избрания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(не более двух) (статья 81);   </w:t>
      </w:r>
    </w:p>
    <w:p w:rsidR="003D02A1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>упрощ</w:t>
      </w:r>
      <w:r w:rsidRPr="00E66201">
        <w:rPr>
          <w:rFonts w:ascii="Times New Roman" w:hAnsi="Times New Roman" w:cs="Times New Roman"/>
          <w:bCs/>
          <w:sz w:val="30"/>
          <w:szCs w:val="30"/>
        </w:rPr>
        <w:t xml:space="preserve">ение 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>процедур</w:t>
      </w:r>
      <w:r w:rsidRPr="00E66201">
        <w:rPr>
          <w:rFonts w:ascii="Times New Roman" w:hAnsi="Times New Roman" w:cs="Times New Roman"/>
          <w:bCs/>
          <w:sz w:val="30"/>
          <w:szCs w:val="30"/>
        </w:rPr>
        <w:t>ы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 xml:space="preserve"> импичмента </w:t>
      </w:r>
      <w:r w:rsidR="003D02A1" w:rsidRPr="00E66201">
        <w:rPr>
          <w:rFonts w:ascii="Times New Roman" w:hAnsi="Times New Roman" w:cs="Times New Roman"/>
          <w:sz w:val="30"/>
          <w:szCs w:val="30"/>
        </w:rPr>
        <w:t xml:space="preserve"> (статья 88).</w:t>
      </w:r>
    </w:p>
    <w:p w:rsidR="00E66201" w:rsidRPr="003F78DF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14</w:t>
      </w:r>
    </w:p>
    <w:p w:rsidR="00030029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упразднение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декрета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как в</w:t>
      </w:r>
      <w:r w:rsidRPr="00E66201">
        <w:rPr>
          <w:rFonts w:ascii="Times New Roman" w:hAnsi="Times New Roman" w:cs="Times New Roman"/>
          <w:sz w:val="30"/>
          <w:szCs w:val="30"/>
        </w:rPr>
        <w:t>ида нормативного правового акта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придание указам подзаконного характера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85);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наделение Президента правом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назначать помощников и уполномоченных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по различным вопросам, требующим особого внимания со стороны государства (пункт 16 статьи 84);</w:t>
      </w:r>
    </w:p>
    <w:p w:rsidR="00C505F5" w:rsidRPr="003F78DF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закрепление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статуса Президента, прекратившего исполнение своих полномочий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i/>
          <w:iCs/>
          <w:sz w:val="30"/>
          <w:szCs w:val="30"/>
        </w:rPr>
        <w:t>(при его согласии он станет членом Совета Республики, а также делегатом ВНС)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(статьи 89, 89</w:t>
      </w:r>
      <w:r w:rsidR="00C505F5" w:rsidRPr="003F78DF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C505F5" w:rsidRPr="003F78DF">
        <w:rPr>
          <w:rFonts w:ascii="Times New Roman" w:hAnsi="Times New Roman" w:cs="Times New Roman"/>
          <w:sz w:val="30"/>
          <w:szCs w:val="30"/>
        </w:rPr>
        <w:t>, 91).</w:t>
      </w:r>
    </w:p>
    <w:p w:rsidR="00030029" w:rsidRDefault="00030029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15</w:t>
      </w:r>
    </w:p>
    <w:p w:rsidR="00030029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Также изменения предложены </w:t>
      </w:r>
      <w:r w:rsidR="00E66201">
        <w:rPr>
          <w:rFonts w:ascii="Times New Roman" w:hAnsi="Times New Roman" w:cs="Times New Roman"/>
          <w:sz w:val="30"/>
          <w:szCs w:val="30"/>
        </w:rPr>
        <w:t>для П</w:t>
      </w:r>
      <w:r w:rsidRPr="00E66201">
        <w:rPr>
          <w:rFonts w:ascii="Times New Roman" w:hAnsi="Times New Roman" w:cs="Times New Roman"/>
          <w:sz w:val="30"/>
          <w:szCs w:val="30"/>
        </w:rPr>
        <w:t>арламента</w:t>
      </w:r>
      <w:r w:rsidR="00E66201">
        <w:rPr>
          <w:rFonts w:ascii="Times New Roman" w:hAnsi="Times New Roman" w:cs="Times New Roman"/>
          <w:sz w:val="30"/>
          <w:szCs w:val="30"/>
        </w:rPr>
        <w:t>:</w:t>
      </w:r>
      <w:r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-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пятилетний срок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полномочий (статья 93)</w:t>
      </w:r>
      <w:r w:rsidRPr="00E66201">
        <w:rPr>
          <w:rFonts w:ascii="Times New Roman" w:hAnsi="Times New Roman" w:cs="Times New Roman"/>
          <w:sz w:val="30"/>
          <w:szCs w:val="30"/>
        </w:rPr>
        <w:t xml:space="preserve"> и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одна продолжительная сессия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работы Парламента (статья 95)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новые контрольные полномочия </w:t>
      </w:r>
      <w:r w:rsidR="00E66201">
        <w:rPr>
          <w:rFonts w:ascii="Times New Roman" w:hAnsi="Times New Roman" w:cs="Times New Roman"/>
          <w:bCs/>
          <w:sz w:val="30"/>
          <w:szCs w:val="30"/>
        </w:rPr>
        <w:t xml:space="preserve">для депутатов </w:t>
      </w:r>
      <w:r w:rsidRPr="00E66201">
        <w:rPr>
          <w:rFonts w:ascii="Times New Roman" w:hAnsi="Times New Roman" w:cs="Times New Roman"/>
          <w:i/>
          <w:i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будут заслушивать Генпрокурора, председателей Комитета государственного контроля и Правления Национального банка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, а также </w:t>
      </w:r>
      <w:r w:rsidR="00C505F5" w:rsidRPr="00E66201">
        <w:rPr>
          <w:rFonts w:ascii="Times New Roman" w:hAnsi="Times New Roman" w:cs="Times New Roman"/>
          <w:sz w:val="30"/>
          <w:szCs w:val="30"/>
        </w:rPr>
        <w:t>будут активнее вовлечены в разрешение всех важных государственных задач (статьи 97 и 98)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>н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азначение на должности всех ”ключевых“ руководителей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</w:t>
      </w:r>
      <w:r w:rsidR="00C505F5" w:rsidRPr="00E66201">
        <w:rPr>
          <w:rFonts w:ascii="Times New Roman" w:hAnsi="Times New Roman" w:cs="Times New Roman"/>
          <w:sz w:val="30"/>
          <w:szCs w:val="30"/>
        </w:rPr>
        <w:br/>
        <w:t xml:space="preserve">в том числе Премьер-министра, Председателя Комитета государственного контроля, будет осуществляться Президентом по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предварительному согласованию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с Парламентом (статьи 97 и 98)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7E0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- в случае вакансии должности Президента данные полномочия предлагается возлагать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на Председателя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верхней палаты Парламента –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Совета Республики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88</w:t>
      </w:r>
      <w:r w:rsidR="00C505F5" w:rsidRPr="00E66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E66201">
        <w:rPr>
          <w:rFonts w:ascii="Times New Roman" w:hAnsi="Times New Roman" w:cs="Times New Roman"/>
          <w:sz w:val="30"/>
          <w:szCs w:val="30"/>
        </w:rPr>
        <w:t>)</w:t>
      </w:r>
      <w:r w:rsidR="009D7E05" w:rsidRPr="00E66201">
        <w:rPr>
          <w:rFonts w:ascii="Times New Roman" w:hAnsi="Times New Roman" w:cs="Times New Roman"/>
          <w:sz w:val="30"/>
          <w:szCs w:val="30"/>
        </w:rPr>
        <w:t>.</w:t>
      </w:r>
    </w:p>
    <w:p w:rsidR="00E66201" w:rsidRDefault="00E66201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D7E05" w:rsidRPr="00E66201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16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законопроекты, влекущие сокращение госсредств, увеличение расходов,</w:t>
      </w:r>
      <w:r w:rsidR="009D7E05" w:rsidRPr="00E66201">
        <w:rPr>
          <w:rFonts w:ascii="Times New Roman" w:hAnsi="Times New Roman" w:cs="Times New Roman"/>
          <w:sz w:val="30"/>
          <w:szCs w:val="30"/>
        </w:rPr>
        <w:t xml:space="preserve"> предлагается вносить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 Парламент только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 наличии соответствующего заключения Совета Министров</w:t>
      </w:r>
      <w:r w:rsidR="00C505F5" w:rsidRPr="00E66201">
        <w:rPr>
          <w:rFonts w:ascii="Times New Roman" w:hAnsi="Times New Roman" w:cs="Times New Roman"/>
          <w:sz w:val="30"/>
          <w:szCs w:val="30"/>
        </w:rPr>
        <w:t>, в котором будет даваться оценка предлагаемым бюджетным затратам (статья 99);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747362" w:rsidRPr="00E66201">
        <w:rPr>
          <w:rFonts w:ascii="Times New Roman" w:hAnsi="Times New Roman" w:cs="Times New Roman"/>
          <w:sz w:val="30"/>
          <w:szCs w:val="30"/>
        </w:rPr>
        <w:t xml:space="preserve">в рамках конкретизации полномочий правительства отмечено, что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вносит Президенту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предложения об отмене решений местных исполнительных и распорядительных органов в случае несоответствия их законодательству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107).</w:t>
      </w:r>
    </w:p>
    <w:p w:rsidR="00C505F5" w:rsidRPr="003F78DF" w:rsidRDefault="00C505F5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3EF1" w:rsidRPr="00E66201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17</w:t>
      </w:r>
    </w:p>
    <w:p w:rsidR="00503EF1" w:rsidRPr="00E66201" w:rsidRDefault="00503EF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В отношении системы местного управления и самоуправления предлагается</w:t>
      </w:r>
      <w:r w:rsidR="00E66201">
        <w:rPr>
          <w:rFonts w:ascii="Times New Roman" w:hAnsi="Times New Roman" w:cs="Times New Roman"/>
          <w:sz w:val="30"/>
          <w:szCs w:val="30"/>
        </w:rPr>
        <w:t>: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для депутатов </w:t>
      </w:r>
      <w:r>
        <w:rPr>
          <w:rFonts w:ascii="Times New Roman" w:hAnsi="Times New Roman" w:cs="Times New Roman"/>
          <w:sz w:val="30"/>
          <w:szCs w:val="30"/>
        </w:rPr>
        <w:t xml:space="preserve">местных советов </w:t>
      </w:r>
      <w:r w:rsidRPr="00E66201">
        <w:rPr>
          <w:rFonts w:ascii="Times New Roman" w:hAnsi="Times New Roman" w:cs="Times New Roman"/>
          <w:sz w:val="30"/>
          <w:szCs w:val="30"/>
        </w:rPr>
        <w:t>установить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пятилетний срок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полномочий (статья 118);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из Конституции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исключ</w:t>
      </w:r>
      <w:r w:rsidR="00503EF1" w:rsidRPr="00E66201">
        <w:rPr>
          <w:rFonts w:ascii="Times New Roman" w:hAnsi="Times New Roman" w:cs="Times New Roman"/>
          <w:bCs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положения, предусматривающие конкретное указание на виды административно-территориальных единиц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усили</w:t>
      </w:r>
      <w:r w:rsidR="00503EF1" w:rsidRPr="00E66201">
        <w:rPr>
          <w:rFonts w:ascii="Times New Roman" w:hAnsi="Times New Roman" w:cs="Times New Roman"/>
          <w:bCs/>
          <w:sz w:val="30"/>
          <w:szCs w:val="30"/>
        </w:rPr>
        <w:t>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статус Совета Республики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как органа территориального представительства, содействующего и принимающего меры по развитию местного самоуправления (пункт 5 статьи 98).   </w:t>
      </w:r>
    </w:p>
    <w:p w:rsidR="00E66201" w:rsidRDefault="00E66201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503EF1" w:rsidRPr="00304AAA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18</w:t>
      </w:r>
    </w:p>
    <w:p w:rsidR="00503EF1" w:rsidRPr="00E66201" w:rsidRDefault="00503EF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Предлагаются отельные новации и для избирательной системы</w:t>
      </w:r>
      <w:r w:rsidR="00E66201">
        <w:rPr>
          <w:rFonts w:ascii="Times New Roman" w:hAnsi="Times New Roman" w:cs="Times New Roman"/>
          <w:sz w:val="30"/>
          <w:szCs w:val="30"/>
        </w:rPr>
        <w:t>:</w:t>
      </w:r>
      <w:r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закреп</w:t>
      </w:r>
      <w:r w:rsidRPr="00E66201">
        <w:rPr>
          <w:rFonts w:ascii="Times New Roman" w:hAnsi="Times New Roman" w:cs="Times New Roman"/>
          <w:bCs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статус Центральной избирательной комиссии </w:t>
      </w:r>
      <w:r w:rsidR="00C505F5" w:rsidRPr="00E66201">
        <w:rPr>
          <w:rFonts w:ascii="Times New Roman" w:hAnsi="Times New Roman" w:cs="Times New Roman"/>
          <w:sz w:val="30"/>
          <w:szCs w:val="30"/>
        </w:rPr>
        <w:t>и измен</w:t>
      </w:r>
      <w:r w:rsidR="00E66201">
        <w:rPr>
          <w:rFonts w:ascii="Times New Roman" w:hAnsi="Times New Roman" w:cs="Times New Roman"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порядок ее формирования </w:t>
      </w: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избрание Председателя  и членов ЦИК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 будет осуществляться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 Всебелорусским народным собранием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71);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>снять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отдельные ограничения избирательных прав граждан </w:t>
      </w: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право участвовать в выборах 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будет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предоставл</w:t>
      </w:r>
      <w:r w:rsidRPr="00E66201">
        <w:rPr>
          <w:rFonts w:ascii="Times New Roman" w:hAnsi="Times New Roman" w:cs="Times New Roman"/>
          <w:iCs/>
          <w:sz w:val="30"/>
          <w:szCs w:val="30"/>
        </w:rPr>
        <w:t>ено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 гражданам, в отношении которых избрана мера прес</w:t>
      </w:r>
      <w:r w:rsidRPr="00E66201">
        <w:rPr>
          <w:rFonts w:ascii="Times New Roman" w:hAnsi="Times New Roman" w:cs="Times New Roman"/>
          <w:iCs/>
          <w:sz w:val="30"/>
          <w:szCs w:val="30"/>
        </w:rPr>
        <w:t>ечения – содержание под стражей</w:t>
      </w:r>
      <w:r w:rsidR="00C505F5" w:rsidRPr="00E6620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64)</w:t>
      </w:r>
      <w:r w:rsidR="00C505F5" w:rsidRPr="00E66201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 xml:space="preserve">также проектом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урегулированы особенности, связанные с проведением выборов в единый день голосования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 случае роспуска палат Парламента и местных Советов депутатов (статьи 94 и 118). </w:t>
      </w:r>
    </w:p>
    <w:p w:rsid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Default="0092780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19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="00BD049B">
        <w:rPr>
          <w:rFonts w:ascii="Times New Roman" w:hAnsi="Times New Roman" w:cs="Times New Roman"/>
          <w:sz w:val="30"/>
          <w:szCs w:val="30"/>
        </w:rPr>
        <w:t xml:space="preserve">проектом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сохраняется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участие</w:t>
      </w:r>
      <w:r w:rsidR="00AF6DC0" w:rsidRPr="00AF6DC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F6DC0" w:rsidRPr="00E66201">
        <w:rPr>
          <w:rFonts w:ascii="Times New Roman" w:hAnsi="Times New Roman" w:cs="Times New Roman"/>
          <w:bCs/>
          <w:sz w:val="30"/>
          <w:szCs w:val="30"/>
        </w:rPr>
        <w:t>в избирательном процессе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трудовых коллективов </w:t>
      </w:r>
      <w:r w:rsidR="0092780A">
        <w:rPr>
          <w:rFonts w:ascii="Times New Roman" w:hAnsi="Times New Roman" w:cs="Times New Roman"/>
          <w:sz w:val="30"/>
          <w:szCs w:val="30"/>
        </w:rPr>
        <w:t>(статья 69).</w:t>
      </w:r>
    </w:p>
    <w:p w:rsidR="00C505F5" w:rsidRPr="00E66201" w:rsidRDefault="0092780A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охраняется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институт отзыва депутатов и членов Совета Республики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 целях обеспечения их ответственности</w:t>
      </w:r>
      <w:r>
        <w:rPr>
          <w:rFonts w:ascii="Times New Roman" w:hAnsi="Times New Roman" w:cs="Times New Roman"/>
          <w:sz w:val="30"/>
          <w:szCs w:val="30"/>
        </w:rPr>
        <w:t xml:space="preserve"> перед избирателями (статья 72).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В проекте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уточнены статус и роль общественных институтов (политических партий и общественных объединений)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 политической системе в целом и в выборах в отдельности (статьи 5, 36, 69, 70).  </w:t>
      </w:r>
    </w:p>
    <w:p w:rsidR="004F4352" w:rsidRPr="003F78DF" w:rsidRDefault="004F4352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4F4352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20</w:t>
      </w:r>
    </w:p>
    <w:p w:rsidR="004F4352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Изменения затрагивают и судебную систему. Это: </w:t>
      </w:r>
    </w:p>
    <w:p w:rsidR="00C505F5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порядка формирования Конституционного и Верховного судов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AF6DC0">
        <w:rPr>
          <w:rFonts w:ascii="Times New Roman" w:hAnsi="Times New Roman" w:cs="Times New Roman"/>
          <w:i/>
          <w:iCs/>
          <w:sz w:val="30"/>
          <w:szCs w:val="30"/>
        </w:rPr>
        <w:t>(избрание председателей и судей этих судов Всебелорусским народным собранием)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(статьи 112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и 116);</w:t>
      </w:r>
    </w:p>
    <w:p w:rsidR="00C505F5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закрепл</w:t>
      </w:r>
      <w:r w:rsidRPr="00AF6DC0">
        <w:rPr>
          <w:rFonts w:ascii="Times New Roman" w:hAnsi="Times New Roman" w:cs="Times New Roman"/>
          <w:bCs/>
          <w:sz w:val="30"/>
          <w:szCs w:val="30"/>
        </w:rPr>
        <w:t xml:space="preserve">яется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 xml:space="preserve">статус Верховного Суда </w:t>
      </w:r>
      <w:r w:rsidR="00C505F5" w:rsidRPr="00AF6DC0">
        <w:rPr>
          <w:rFonts w:ascii="Times New Roman" w:hAnsi="Times New Roman" w:cs="Times New Roman"/>
          <w:sz w:val="30"/>
          <w:szCs w:val="30"/>
        </w:rPr>
        <w:t>(статья 112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92780A">
        <w:rPr>
          <w:rFonts w:ascii="Times New Roman" w:hAnsi="Times New Roman" w:cs="Times New Roman"/>
          <w:sz w:val="30"/>
          <w:szCs w:val="30"/>
        </w:rPr>
        <w:t>).</w:t>
      </w:r>
    </w:p>
    <w:p w:rsidR="00C505F5" w:rsidRPr="00AF6DC0" w:rsidRDefault="00AF6DC0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ущественно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повыш</w:t>
      </w:r>
      <w:r w:rsidR="00BB1DCA" w:rsidRPr="00AF6DC0">
        <w:rPr>
          <w:rFonts w:ascii="Times New Roman" w:hAnsi="Times New Roman" w:cs="Times New Roman"/>
          <w:bCs/>
          <w:sz w:val="30"/>
          <w:szCs w:val="30"/>
        </w:rPr>
        <w:t xml:space="preserve">аются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статус</w:t>
      </w:r>
      <w:r w:rsidR="00BB1DCA" w:rsidRPr="00AF6DC0">
        <w:rPr>
          <w:rFonts w:ascii="Times New Roman" w:hAnsi="Times New Roman" w:cs="Times New Roman"/>
          <w:bCs/>
          <w:sz w:val="30"/>
          <w:szCs w:val="30"/>
        </w:rPr>
        <w:t xml:space="preserve"> и значение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Суда </w:t>
      </w:r>
      <w:r w:rsidR="00C505F5" w:rsidRPr="00AF6DC0">
        <w:rPr>
          <w:rFonts w:ascii="Times New Roman" w:hAnsi="Times New Roman" w:cs="Times New Roman"/>
          <w:sz w:val="30"/>
          <w:szCs w:val="30"/>
        </w:rPr>
        <w:t>(статьи 116 и 116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AF6DC0">
        <w:rPr>
          <w:rFonts w:ascii="Times New Roman" w:hAnsi="Times New Roman" w:cs="Times New Roman"/>
          <w:sz w:val="30"/>
          <w:szCs w:val="30"/>
        </w:rPr>
        <w:t>)</w:t>
      </w:r>
      <w:r w:rsidR="00BB1DCA" w:rsidRPr="00AF6DC0">
        <w:rPr>
          <w:rFonts w:ascii="Times New Roman" w:hAnsi="Times New Roman" w:cs="Times New Roman"/>
          <w:sz w:val="30"/>
          <w:szCs w:val="30"/>
        </w:rPr>
        <w:t xml:space="preserve">, согласно которым </w:t>
      </w:r>
      <w:r w:rsidR="00C505F5" w:rsidRPr="00AF6DC0">
        <w:rPr>
          <w:rFonts w:ascii="Times New Roman" w:hAnsi="Times New Roman" w:cs="Times New Roman"/>
          <w:sz w:val="30"/>
          <w:szCs w:val="30"/>
        </w:rPr>
        <w:t>он будет: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давать толкование Конституции;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>выносить заключения о конституционности проектов законов  о внесении изменений и дополнений в Конституцию;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проверять конституционность вопросов, выносимых на республиканский референдум;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>оценивать конституционность проведения в</w:t>
      </w:r>
      <w:r w:rsidR="00AF6DC0">
        <w:rPr>
          <w:rFonts w:ascii="Times New Roman" w:hAnsi="Times New Roman" w:cs="Times New Roman"/>
          <w:sz w:val="30"/>
          <w:szCs w:val="30"/>
        </w:rPr>
        <w:t>ыборов Президента  и Парламента;</w:t>
      </w:r>
    </w:p>
    <w:p w:rsidR="00BB1DCA" w:rsidRPr="003F78DF" w:rsidRDefault="00BB1DC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BB1DCA" w:rsidRPr="00AF6DC0" w:rsidRDefault="00AF6DC0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6DC0">
        <w:rPr>
          <w:rFonts w:ascii="Times New Roman" w:hAnsi="Times New Roman" w:cs="Times New Roman"/>
          <w:b/>
          <w:sz w:val="30"/>
          <w:szCs w:val="30"/>
        </w:rPr>
        <w:t>С</w:t>
      </w:r>
      <w:r w:rsidR="00570F58">
        <w:rPr>
          <w:rFonts w:ascii="Times New Roman" w:hAnsi="Times New Roman" w:cs="Times New Roman"/>
          <w:b/>
          <w:sz w:val="30"/>
          <w:szCs w:val="30"/>
        </w:rPr>
        <w:t>лайд 21</w:t>
      </w:r>
      <w:r w:rsidR="00BB1DCA" w:rsidRPr="00AF6DC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выносить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заключение о наличии фактов систематического или грубого нарушения Президентом Конституции</w:t>
      </w:r>
      <w:r w:rsidR="00C505F5" w:rsidRPr="00AF6DC0">
        <w:rPr>
          <w:rFonts w:ascii="Times New Roman" w:hAnsi="Times New Roman" w:cs="Times New Roman"/>
          <w:sz w:val="30"/>
          <w:szCs w:val="30"/>
        </w:rPr>
        <w:t>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рассматривать жалобы граждан на нарушения их конституционных прав и свобод</w:t>
      </w:r>
      <w:r w:rsidR="00C505F5" w:rsidRPr="00AF6DC0">
        <w:rPr>
          <w:rFonts w:ascii="Times New Roman" w:hAnsi="Times New Roman" w:cs="Times New Roman"/>
          <w:sz w:val="30"/>
          <w:szCs w:val="30"/>
        </w:rPr>
        <w:t>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по запросам судов до принятия ими решений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проверять конституционность нормативных правовых актов, подлежащих применению при рассмотрении судами конкретных дел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30029" w:rsidRPr="00AF6DC0" w:rsidRDefault="00030029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1DCA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22</w:t>
      </w:r>
    </w:p>
    <w:p w:rsidR="00F90583" w:rsidRPr="00F90583" w:rsidRDefault="00AF6DC0" w:rsidP="0092780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предложенный проект изменений и дополнений </w:t>
      </w:r>
      <w:r w:rsidR="00A02229">
        <w:rPr>
          <w:rFonts w:ascii="Times New Roman" w:hAnsi="Times New Roman" w:cs="Times New Roman"/>
          <w:sz w:val="30"/>
          <w:szCs w:val="30"/>
        </w:rPr>
        <w:t>Конституции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содержит ряд нововведений</w:t>
      </w:r>
      <w:r w:rsidR="0092780A">
        <w:rPr>
          <w:rFonts w:ascii="Times New Roman" w:hAnsi="Times New Roman" w:cs="Times New Roman"/>
          <w:sz w:val="30"/>
          <w:szCs w:val="30"/>
        </w:rPr>
        <w:t xml:space="preserve">, благодаря которым, 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>с одной стороны, созда</w:t>
      </w:r>
      <w:r w:rsidR="0092780A">
        <w:rPr>
          <w:rFonts w:ascii="Times New Roman" w:hAnsi="Times New Roman" w:cs="Times New Roman"/>
          <w:bCs/>
          <w:sz w:val="30"/>
          <w:szCs w:val="30"/>
        </w:rPr>
        <w:t>ется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правов</w:t>
      </w:r>
      <w:r w:rsidR="0092780A">
        <w:rPr>
          <w:rFonts w:ascii="Times New Roman" w:hAnsi="Times New Roman" w:cs="Times New Roman"/>
          <w:bCs/>
          <w:sz w:val="30"/>
          <w:szCs w:val="30"/>
        </w:rPr>
        <w:t>ая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основ</w:t>
      </w:r>
      <w:r w:rsidR="0092780A">
        <w:rPr>
          <w:rFonts w:ascii="Times New Roman" w:hAnsi="Times New Roman" w:cs="Times New Roman"/>
          <w:bCs/>
          <w:sz w:val="30"/>
          <w:szCs w:val="30"/>
        </w:rPr>
        <w:t>а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развития </w:t>
      </w:r>
      <w:r w:rsidR="0092780A">
        <w:rPr>
          <w:rFonts w:ascii="Times New Roman" w:hAnsi="Times New Roman" w:cs="Times New Roman"/>
          <w:bCs/>
          <w:sz w:val="30"/>
          <w:szCs w:val="30"/>
        </w:rPr>
        <w:t>страны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на десяти</w:t>
      </w:r>
      <w:r w:rsidR="0092780A">
        <w:rPr>
          <w:rFonts w:ascii="Times New Roman" w:hAnsi="Times New Roman" w:cs="Times New Roman"/>
          <w:bCs/>
          <w:sz w:val="30"/>
          <w:szCs w:val="30"/>
        </w:rPr>
        <w:t>летия вперед, с другой – создаются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механизмы, которые обеспечат это развитие и обезопасят белорусскую государственность.</w:t>
      </w:r>
    </w:p>
    <w:p w:rsidR="0042466A" w:rsidRPr="003F78DF" w:rsidRDefault="0092780A" w:rsidP="004246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Именно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>поэтому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предлагается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 xml:space="preserve">не просто </w:t>
      </w:r>
      <w:r>
        <w:rPr>
          <w:rFonts w:ascii="Times New Roman" w:hAnsi="Times New Roman" w:cs="Times New Roman"/>
          <w:b/>
          <w:bCs/>
          <w:sz w:val="30"/>
          <w:szCs w:val="30"/>
        </w:rPr>
        <w:t>ознакомиться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>
        <w:rPr>
          <w:rFonts w:ascii="Times New Roman" w:hAnsi="Times New Roman" w:cs="Times New Roman"/>
          <w:b/>
          <w:bCs/>
          <w:sz w:val="30"/>
          <w:szCs w:val="30"/>
        </w:rPr>
        <w:t>и поддержать данные изменения!</w:t>
      </w:r>
    </w:p>
    <w:sectPr w:rsidR="0042466A" w:rsidRPr="003F78DF" w:rsidSect="007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9E4"/>
    <w:multiLevelType w:val="hybridMultilevel"/>
    <w:tmpl w:val="87E029E2"/>
    <w:lvl w:ilvl="0" w:tplc="2FA8A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47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E25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6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4B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6A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89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64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AC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2938D6"/>
    <w:multiLevelType w:val="multilevel"/>
    <w:tmpl w:val="6352A99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4A668CA"/>
    <w:multiLevelType w:val="hybridMultilevel"/>
    <w:tmpl w:val="AAD09D08"/>
    <w:lvl w:ilvl="0" w:tplc="D1C88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B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A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08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6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F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7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9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A3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ECF"/>
    <w:multiLevelType w:val="hybridMultilevel"/>
    <w:tmpl w:val="83EA1B5A"/>
    <w:lvl w:ilvl="0" w:tplc="C4F20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B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60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ED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A0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40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E3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0F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6A3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996EBA"/>
    <w:multiLevelType w:val="hybridMultilevel"/>
    <w:tmpl w:val="58BA295A"/>
    <w:lvl w:ilvl="0" w:tplc="ED905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02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24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68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82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68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69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CB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E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0C1B31"/>
    <w:multiLevelType w:val="hybridMultilevel"/>
    <w:tmpl w:val="A9886A50"/>
    <w:lvl w:ilvl="0" w:tplc="E4FC1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85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29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8D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0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66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E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C4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0A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4D76D8"/>
    <w:multiLevelType w:val="hybridMultilevel"/>
    <w:tmpl w:val="1E4A7C2E"/>
    <w:lvl w:ilvl="0" w:tplc="76D8A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4C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C5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6C5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A4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03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A7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C3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A6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C8A5953"/>
    <w:multiLevelType w:val="hybridMultilevel"/>
    <w:tmpl w:val="FFC021BA"/>
    <w:lvl w:ilvl="0" w:tplc="465A7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AD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4E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C6D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85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60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07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8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2B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122994"/>
    <w:multiLevelType w:val="hybridMultilevel"/>
    <w:tmpl w:val="AFAA78D2"/>
    <w:lvl w:ilvl="0" w:tplc="AD703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25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69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C1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47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C3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EF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CC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60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6006DDE"/>
    <w:multiLevelType w:val="hybridMultilevel"/>
    <w:tmpl w:val="3A682D80"/>
    <w:lvl w:ilvl="0" w:tplc="D25A7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3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8E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6F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E4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44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0F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69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4F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8D44B88"/>
    <w:multiLevelType w:val="hybridMultilevel"/>
    <w:tmpl w:val="BEBA6770"/>
    <w:lvl w:ilvl="0" w:tplc="CE3EA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B47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E4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168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A3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02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26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25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6C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08506C"/>
    <w:multiLevelType w:val="hybridMultilevel"/>
    <w:tmpl w:val="25746124"/>
    <w:lvl w:ilvl="0" w:tplc="FCEE0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407008">
      <w:start w:val="15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65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02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AC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2B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A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CF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0D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F255B1"/>
    <w:multiLevelType w:val="hybridMultilevel"/>
    <w:tmpl w:val="68A85586"/>
    <w:lvl w:ilvl="0" w:tplc="54128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0B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C8F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CF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D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89B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DAB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40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0B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FEB57EA"/>
    <w:multiLevelType w:val="multilevel"/>
    <w:tmpl w:val="F5C898A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BA280C"/>
    <w:multiLevelType w:val="hybridMultilevel"/>
    <w:tmpl w:val="345C14B0"/>
    <w:lvl w:ilvl="0" w:tplc="06DA3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929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0A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C9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0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46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0C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A9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4F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F230E00"/>
    <w:multiLevelType w:val="hybridMultilevel"/>
    <w:tmpl w:val="6AA0FD1A"/>
    <w:lvl w:ilvl="0" w:tplc="770C7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89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03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00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E0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3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DAF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48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27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1D455E3"/>
    <w:multiLevelType w:val="hybridMultilevel"/>
    <w:tmpl w:val="4FB69042"/>
    <w:lvl w:ilvl="0" w:tplc="CE449E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6C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EA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2F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A89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E4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85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A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62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4E741E3"/>
    <w:multiLevelType w:val="hybridMultilevel"/>
    <w:tmpl w:val="BF326BB8"/>
    <w:lvl w:ilvl="0" w:tplc="E53E0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4A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AC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84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EE3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E8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0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49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AC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8BE0035"/>
    <w:multiLevelType w:val="hybridMultilevel"/>
    <w:tmpl w:val="3550B816"/>
    <w:lvl w:ilvl="0" w:tplc="BC242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E9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E6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42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21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CD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6B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EE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02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62A0D0E"/>
    <w:multiLevelType w:val="hybridMultilevel"/>
    <w:tmpl w:val="EB408DD0"/>
    <w:lvl w:ilvl="0" w:tplc="C75A5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CF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EE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67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86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8F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CEF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8D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27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A223AB1"/>
    <w:multiLevelType w:val="hybridMultilevel"/>
    <w:tmpl w:val="AA0AB6A8"/>
    <w:lvl w:ilvl="0" w:tplc="D5083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6B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C7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0A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43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C1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C7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EE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C0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A277D5B"/>
    <w:multiLevelType w:val="hybridMultilevel"/>
    <w:tmpl w:val="9D0416D6"/>
    <w:lvl w:ilvl="0" w:tplc="71D21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87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63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6D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03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169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46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2B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C3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C42567A"/>
    <w:multiLevelType w:val="hybridMultilevel"/>
    <w:tmpl w:val="E1AE6434"/>
    <w:lvl w:ilvl="0" w:tplc="7AC8ED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732494"/>
    <w:multiLevelType w:val="multilevel"/>
    <w:tmpl w:val="CEECC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"/>
  </w:num>
  <w:num w:numId="5">
    <w:abstractNumId w:val="11"/>
  </w:num>
  <w:num w:numId="6">
    <w:abstractNumId w:val="7"/>
  </w:num>
  <w:num w:numId="7">
    <w:abstractNumId w:val="21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0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9"/>
    <w:rsid w:val="00030029"/>
    <w:rsid w:val="000440D9"/>
    <w:rsid w:val="00073215"/>
    <w:rsid w:val="00096C26"/>
    <w:rsid w:val="00112103"/>
    <w:rsid w:val="00123B9D"/>
    <w:rsid w:val="001806C1"/>
    <w:rsid w:val="0019112D"/>
    <w:rsid w:val="001A22CB"/>
    <w:rsid w:val="001B70DD"/>
    <w:rsid w:val="001D6992"/>
    <w:rsid w:val="001F0FF3"/>
    <w:rsid w:val="00236E0B"/>
    <w:rsid w:val="00286B93"/>
    <w:rsid w:val="002B0929"/>
    <w:rsid w:val="002B0EB0"/>
    <w:rsid w:val="002E3DF2"/>
    <w:rsid w:val="00304AAA"/>
    <w:rsid w:val="00350A06"/>
    <w:rsid w:val="00370305"/>
    <w:rsid w:val="003B40C6"/>
    <w:rsid w:val="003C6414"/>
    <w:rsid w:val="003D02A1"/>
    <w:rsid w:val="003D0C46"/>
    <w:rsid w:val="003D207C"/>
    <w:rsid w:val="003D3FFE"/>
    <w:rsid w:val="003F78DF"/>
    <w:rsid w:val="0042466A"/>
    <w:rsid w:val="004D03DC"/>
    <w:rsid w:val="004D0FC2"/>
    <w:rsid w:val="004F4352"/>
    <w:rsid w:val="00503EF1"/>
    <w:rsid w:val="00534783"/>
    <w:rsid w:val="005403B0"/>
    <w:rsid w:val="00542029"/>
    <w:rsid w:val="00544C6D"/>
    <w:rsid w:val="0054543E"/>
    <w:rsid w:val="00570F58"/>
    <w:rsid w:val="00573228"/>
    <w:rsid w:val="00596222"/>
    <w:rsid w:val="006232F1"/>
    <w:rsid w:val="0065712E"/>
    <w:rsid w:val="00684804"/>
    <w:rsid w:val="00690F68"/>
    <w:rsid w:val="006C602D"/>
    <w:rsid w:val="006D5FDC"/>
    <w:rsid w:val="006E2E96"/>
    <w:rsid w:val="007057C4"/>
    <w:rsid w:val="00715EFD"/>
    <w:rsid w:val="00747362"/>
    <w:rsid w:val="00763BEE"/>
    <w:rsid w:val="00765DEE"/>
    <w:rsid w:val="00766470"/>
    <w:rsid w:val="00794176"/>
    <w:rsid w:val="007F43D6"/>
    <w:rsid w:val="007F5865"/>
    <w:rsid w:val="00844D04"/>
    <w:rsid w:val="0086147A"/>
    <w:rsid w:val="008836AF"/>
    <w:rsid w:val="00893A9F"/>
    <w:rsid w:val="008B5E82"/>
    <w:rsid w:val="008C621F"/>
    <w:rsid w:val="008D1117"/>
    <w:rsid w:val="008E68E3"/>
    <w:rsid w:val="008F52EA"/>
    <w:rsid w:val="009009EE"/>
    <w:rsid w:val="00902ED6"/>
    <w:rsid w:val="0091290C"/>
    <w:rsid w:val="0092780A"/>
    <w:rsid w:val="00987E1E"/>
    <w:rsid w:val="00996D45"/>
    <w:rsid w:val="009A7C29"/>
    <w:rsid w:val="009B3A4D"/>
    <w:rsid w:val="009B6620"/>
    <w:rsid w:val="009D7E05"/>
    <w:rsid w:val="009F6360"/>
    <w:rsid w:val="00A02229"/>
    <w:rsid w:val="00A35464"/>
    <w:rsid w:val="00A44FBD"/>
    <w:rsid w:val="00A51FD7"/>
    <w:rsid w:val="00A762A3"/>
    <w:rsid w:val="00A928EF"/>
    <w:rsid w:val="00AF6DC0"/>
    <w:rsid w:val="00AF7F59"/>
    <w:rsid w:val="00B05E3E"/>
    <w:rsid w:val="00B231B5"/>
    <w:rsid w:val="00B32739"/>
    <w:rsid w:val="00BA2DD8"/>
    <w:rsid w:val="00BB1DCA"/>
    <w:rsid w:val="00BD049B"/>
    <w:rsid w:val="00C27B16"/>
    <w:rsid w:val="00C314F7"/>
    <w:rsid w:val="00C505F5"/>
    <w:rsid w:val="00C74CF5"/>
    <w:rsid w:val="00C918A6"/>
    <w:rsid w:val="00CF7ADD"/>
    <w:rsid w:val="00D01658"/>
    <w:rsid w:val="00D1148A"/>
    <w:rsid w:val="00E000C0"/>
    <w:rsid w:val="00E04090"/>
    <w:rsid w:val="00E04A60"/>
    <w:rsid w:val="00E1396E"/>
    <w:rsid w:val="00E1540F"/>
    <w:rsid w:val="00E26775"/>
    <w:rsid w:val="00E37263"/>
    <w:rsid w:val="00E66201"/>
    <w:rsid w:val="00E67675"/>
    <w:rsid w:val="00EF03B0"/>
    <w:rsid w:val="00EF5777"/>
    <w:rsid w:val="00F125D2"/>
    <w:rsid w:val="00F14406"/>
    <w:rsid w:val="00F14CD0"/>
    <w:rsid w:val="00F90583"/>
    <w:rsid w:val="00FA70FE"/>
    <w:rsid w:val="00FC73C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11E9F-A391-4CFA-B883-0F0E1E5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0305"/>
    <w:pPr>
      <w:ind w:left="720"/>
      <w:contextualSpacing/>
    </w:pPr>
  </w:style>
  <w:style w:type="paragraph" w:customStyle="1" w:styleId="ConsPlusNormal">
    <w:name w:val="ConsPlusNormal"/>
    <w:rsid w:val="00370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3D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0C46"/>
  </w:style>
  <w:style w:type="character" w:customStyle="1" w:styleId="color0000ff">
    <w:name w:val="color__0000ff"/>
    <w:basedOn w:val="a0"/>
    <w:rsid w:val="003D0C46"/>
  </w:style>
  <w:style w:type="character" w:customStyle="1" w:styleId="colorff00ff">
    <w:name w:val="color__ff00ff"/>
    <w:basedOn w:val="a0"/>
    <w:rsid w:val="003D0C46"/>
  </w:style>
  <w:style w:type="character" w:styleId="a6">
    <w:name w:val="Hyperlink"/>
    <w:basedOn w:val="a0"/>
    <w:rsid w:val="008B5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3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5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0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1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8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9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8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1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5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2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5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7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26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71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2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3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7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Н. Казакевич</dc:creator>
  <cp:lastModifiedBy>user</cp:lastModifiedBy>
  <cp:revision>2</cp:revision>
  <cp:lastPrinted>2021-11-19T09:51:00Z</cp:lastPrinted>
  <dcterms:created xsi:type="dcterms:W3CDTF">2022-01-06T06:17:00Z</dcterms:created>
  <dcterms:modified xsi:type="dcterms:W3CDTF">2022-01-06T06:17:00Z</dcterms:modified>
</cp:coreProperties>
</file>