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C7" w:rsidRDefault="00EA78C7" w:rsidP="00EA78C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Кудрицкая Е.Г. </w:t>
      </w:r>
    </w:p>
    <w:p w:rsidR="00EA78C7" w:rsidRDefault="00EA78C7" w:rsidP="00EA78C7">
      <w:pPr>
        <w:ind w:firstLine="709"/>
        <w:jc w:val="right"/>
        <w:rPr>
          <w:b/>
          <w:sz w:val="28"/>
          <w:szCs w:val="28"/>
        </w:rPr>
      </w:pPr>
    </w:p>
    <w:p w:rsidR="00A12D87" w:rsidRPr="00A12D87" w:rsidRDefault="00A12D87" w:rsidP="00A12D87">
      <w:pPr>
        <w:ind w:firstLine="709"/>
        <w:jc w:val="center"/>
        <w:rPr>
          <w:b/>
          <w:sz w:val="28"/>
          <w:szCs w:val="28"/>
        </w:rPr>
      </w:pPr>
      <w:r w:rsidRPr="00A12D87">
        <w:rPr>
          <w:b/>
          <w:sz w:val="28"/>
          <w:szCs w:val="28"/>
        </w:rPr>
        <w:t>ИНФОРМАЦИОННО-МЕТОДИЧЕСКОЕ ОБЕСПЕЧЕНИЕ ДИСЦИПЛИНЫ</w:t>
      </w:r>
    </w:p>
    <w:p w:rsidR="00A12D87" w:rsidRPr="00A12D87" w:rsidRDefault="00A12D87" w:rsidP="00A12D87">
      <w:pPr>
        <w:spacing w:before="40"/>
        <w:jc w:val="center"/>
        <w:rPr>
          <w:b/>
          <w:spacing w:val="-2"/>
          <w:sz w:val="28"/>
          <w:szCs w:val="28"/>
        </w:rPr>
      </w:pPr>
      <w:r w:rsidRPr="00A12D87">
        <w:rPr>
          <w:b/>
          <w:spacing w:val="-2"/>
          <w:sz w:val="28"/>
          <w:szCs w:val="28"/>
        </w:rPr>
        <w:t>«</w:t>
      </w:r>
      <w:bookmarkStart w:id="0" w:name="_GoBack"/>
      <w:r w:rsidRPr="00A12D87">
        <w:rPr>
          <w:b/>
          <w:spacing w:val="-2"/>
          <w:sz w:val="28"/>
          <w:szCs w:val="28"/>
        </w:rPr>
        <w:t xml:space="preserve">Коррупция и её общественная </w:t>
      </w:r>
      <w:bookmarkEnd w:id="0"/>
      <w:r w:rsidRPr="00A12D87">
        <w:rPr>
          <w:b/>
          <w:spacing w:val="-2"/>
          <w:sz w:val="28"/>
          <w:szCs w:val="28"/>
        </w:rPr>
        <w:t>опасность»</w:t>
      </w:r>
    </w:p>
    <w:p w:rsidR="00A12D87" w:rsidRDefault="00A12D87" w:rsidP="00A12D87">
      <w:pPr>
        <w:ind w:left="360"/>
        <w:jc w:val="center"/>
        <w:rPr>
          <w:rFonts w:eastAsia="TimesNewRoman,Bold"/>
          <w:b/>
          <w:bCs/>
          <w:sz w:val="30"/>
          <w:szCs w:val="30"/>
        </w:rPr>
      </w:pPr>
    </w:p>
    <w:p w:rsidR="00EA78C7" w:rsidRDefault="00EA78C7" w:rsidP="00A12D87">
      <w:pPr>
        <w:ind w:left="360"/>
        <w:jc w:val="center"/>
        <w:rPr>
          <w:rFonts w:eastAsia="TimesNewRoman,Bold"/>
          <w:b/>
          <w:bCs/>
          <w:sz w:val="30"/>
          <w:szCs w:val="30"/>
        </w:rPr>
      </w:pPr>
    </w:p>
    <w:p w:rsidR="00064F8F" w:rsidRDefault="00064F8F" w:rsidP="00A12D87">
      <w:pPr>
        <w:ind w:left="360"/>
        <w:jc w:val="center"/>
        <w:rPr>
          <w:rFonts w:eastAsia="TimesNewRoman,Bold"/>
          <w:b/>
          <w:bCs/>
          <w:sz w:val="30"/>
          <w:szCs w:val="30"/>
          <w:u w:val="single"/>
        </w:rPr>
      </w:pPr>
      <w:r w:rsidRPr="00A12D87">
        <w:rPr>
          <w:rFonts w:eastAsia="TimesNewRoman,Bold"/>
          <w:b/>
          <w:bCs/>
          <w:sz w:val="30"/>
          <w:szCs w:val="30"/>
          <w:u w:val="single"/>
        </w:rPr>
        <w:t>Нормативные правовые акты</w:t>
      </w:r>
    </w:p>
    <w:p w:rsidR="00EA78C7" w:rsidRPr="00A12D87" w:rsidRDefault="00EA78C7" w:rsidP="00A12D87">
      <w:pPr>
        <w:ind w:left="360"/>
        <w:jc w:val="center"/>
        <w:rPr>
          <w:rFonts w:eastAsia="TimesNewRoman"/>
          <w:u w:val="single"/>
        </w:rPr>
      </w:pPr>
    </w:p>
    <w:p w:rsidR="00064F8F" w:rsidRDefault="00064F8F" w:rsidP="00064F8F">
      <w:pPr>
        <w:numPr>
          <w:ilvl w:val="0"/>
          <w:numId w:val="2"/>
        </w:numPr>
        <w:jc w:val="both"/>
        <w:rPr>
          <w:rFonts w:eastAsia="TimesNewRoman"/>
        </w:rPr>
      </w:pPr>
      <w:r w:rsidRPr="00064F8F">
        <w:rPr>
          <w:rFonts w:eastAsia="TimesNewRoman"/>
        </w:rPr>
        <w:t>Конституция Республики Беларусь 1994 года: (с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изменениями и дополнениями, принятыми на республиканских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064F8F">
          <w:rPr>
            <w:rFonts w:eastAsia="TimesNewRoman"/>
          </w:rPr>
          <w:t>1996 г</w:t>
        </w:r>
      </w:smartTag>
      <w:r w:rsidRPr="00064F8F">
        <w:rPr>
          <w:rFonts w:eastAsia="TimesNewRoman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064F8F">
          <w:rPr>
            <w:rFonts w:eastAsia="TimesNewRoman"/>
          </w:rPr>
          <w:t>2004 г</w:t>
        </w:r>
      </w:smartTag>
      <w:r w:rsidRPr="00064F8F">
        <w:rPr>
          <w:rFonts w:eastAsia="TimesNewRoman"/>
        </w:rPr>
        <w:t>.) – Минск: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Амалфея, 2013. – 48 с.</w:t>
      </w:r>
    </w:p>
    <w:p w:rsidR="00064F8F" w:rsidRDefault="00064F8F" w:rsidP="00064F8F">
      <w:pPr>
        <w:numPr>
          <w:ilvl w:val="0"/>
          <w:numId w:val="2"/>
        </w:numPr>
        <w:jc w:val="both"/>
        <w:rPr>
          <w:rFonts w:eastAsia="TimesNewRoman"/>
        </w:rPr>
      </w:pPr>
      <w:r w:rsidRPr="00064F8F">
        <w:rPr>
          <w:rFonts w:eastAsia="TimesNewRoman"/>
        </w:rPr>
        <w:t>Уголовный кодекс Республики Беларусь: Закон Респ.Беларусь,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9 июля </w:t>
      </w:r>
      <w:smartTag w:uri="urn:schemas-microsoft-com:office:smarttags" w:element="metricconverter">
        <w:smartTagPr>
          <w:attr w:name="ProductID" w:val="1999 г"/>
        </w:smartTagPr>
        <w:r w:rsidRPr="00064F8F">
          <w:rPr>
            <w:rFonts w:eastAsia="TimesNewRoman"/>
          </w:rPr>
          <w:t>1999 г</w:t>
        </w:r>
      </w:smartTag>
      <w:r w:rsidRPr="00064F8F">
        <w:rPr>
          <w:rFonts w:eastAsia="TimesNewRoman"/>
        </w:rPr>
        <w:t>., № 275-З: принят Палатой Представителей 2 июня</w:t>
      </w:r>
      <w:r>
        <w:rPr>
          <w:rFonts w:eastAsia="TimesNewRoman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064F8F">
          <w:rPr>
            <w:rFonts w:eastAsia="TimesNewRoman"/>
          </w:rPr>
          <w:t>1999 г</w:t>
        </w:r>
      </w:smartTag>
      <w:r w:rsidRPr="00064F8F">
        <w:rPr>
          <w:rFonts w:eastAsia="TimesNewRoman"/>
        </w:rPr>
        <w:t xml:space="preserve">.: одобрен Советом Респ. 24 июня </w:t>
      </w:r>
      <w:smartTag w:uri="urn:schemas-microsoft-com:office:smarttags" w:element="metricconverter">
        <w:smartTagPr>
          <w:attr w:name="ProductID" w:val="1999 г"/>
        </w:smartTagPr>
        <w:r w:rsidRPr="00064F8F">
          <w:rPr>
            <w:rFonts w:eastAsia="TimesNewRoman"/>
          </w:rPr>
          <w:t>1999 г</w:t>
        </w:r>
      </w:smartTag>
      <w:r w:rsidRPr="00064F8F">
        <w:rPr>
          <w:rFonts w:eastAsia="TimesNewRoman"/>
        </w:rPr>
        <w:t>.: в ред. Закона Респ.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Беларусь от 12. 07. 2013 // Консультант Плюс : Беларусь.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Технология 3000 [Электронный ресурс] / ООО «ЮрСпектр», Нац.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центр правовой информ. Респ. </w:t>
      </w:r>
      <w:r>
        <w:rPr>
          <w:rFonts w:eastAsia="TimesNewRoman"/>
        </w:rPr>
        <w:t>Б</w:t>
      </w:r>
      <w:r w:rsidRPr="00064F8F">
        <w:rPr>
          <w:rFonts w:eastAsia="TimesNewRoman"/>
        </w:rPr>
        <w:t>еларусь. – Минск, 2018.</w:t>
      </w:r>
    </w:p>
    <w:p w:rsidR="00064F8F" w:rsidRDefault="00064F8F" w:rsidP="00064F8F">
      <w:pPr>
        <w:numPr>
          <w:ilvl w:val="0"/>
          <w:numId w:val="2"/>
        </w:numPr>
        <w:jc w:val="both"/>
        <w:rPr>
          <w:rFonts w:eastAsia="TimesNewRoman"/>
        </w:rPr>
      </w:pPr>
      <w:r w:rsidRPr="00064F8F">
        <w:rPr>
          <w:rFonts w:eastAsia="TimesNewRoman"/>
        </w:rPr>
        <w:t>Кодекс Республики Беларусь об административных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правонарушениях : Кодекс Респ. Беларусь, 21 апр. </w:t>
      </w:r>
      <w:smartTag w:uri="urn:schemas-microsoft-com:office:smarttags" w:element="metricconverter">
        <w:smartTagPr>
          <w:attr w:name="ProductID" w:val="2003 г"/>
        </w:smartTagPr>
        <w:r w:rsidRPr="00064F8F">
          <w:rPr>
            <w:rFonts w:eastAsia="TimesNewRoman"/>
          </w:rPr>
          <w:t>2003 г</w:t>
        </w:r>
      </w:smartTag>
      <w:r w:rsidRPr="00064F8F">
        <w:rPr>
          <w:rFonts w:eastAsia="TimesNewRoman"/>
        </w:rPr>
        <w:t>., №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194-З : принят Палатой представителей 17 дек. </w:t>
      </w:r>
      <w:smartTag w:uri="urn:schemas-microsoft-com:office:smarttags" w:element="metricconverter">
        <w:smartTagPr>
          <w:attr w:name="ProductID" w:val="2002 г"/>
        </w:smartTagPr>
        <w:r w:rsidRPr="00064F8F">
          <w:rPr>
            <w:rFonts w:eastAsia="TimesNewRoman"/>
          </w:rPr>
          <w:t>2002 г</w:t>
        </w:r>
      </w:smartTag>
      <w:r w:rsidRPr="00064F8F">
        <w:rPr>
          <w:rFonts w:eastAsia="TimesNewRoman"/>
        </w:rPr>
        <w:t xml:space="preserve">. : одобр.Советом Респ. 2 апр. </w:t>
      </w:r>
      <w:smartTag w:uri="urn:schemas-microsoft-com:office:smarttags" w:element="metricconverter">
        <w:smartTagPr>
          <w:attr w:name="ProductID" w:val="2002 г"/>
        </w:smartTagPr>
        <w:r w:rsidRPr="00064F8F">
          <w:rPr>
            <w:rFonts w:eastAsia="TimesNewRoman"/>
          </w:rPr>
          <w:t>2002 г</w:t>
        </w:r>
      </w:smartTag>
      <w:r w:rsidRPr="00064F8F">
        <w:rPr>
          <w:rFonts w:eastAsia="TimesNewRoman"/>
        </w:rPr>
        <w:t>. : в ред. Закона Респ. Беларусь от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13.07.2012 г. // Консультант Плюс : Беларусь. Технология 3000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[Электронный ресурс] / ООО «ЮрСпектр», Нац. центр правовой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информ. Респ. Беларусь. – Минск, 2018.</w:t>
      </w:r>
    </w:p>
    <w:p w:rsidR="00064F8F" w:rsidRDefault="00064F8F" w:rsidP="00064F8F">
      <w:pPr>
        <w:numPr>
          <w:ilvl w:val="0"/>
          <w:numId w:val="2"/>
        </w:numPr>
        <w:jc w:val="both"/>
        <w:rPr>
          <w:rFonts w:eastAsia="TimesNewRoman"/>
        </w:rPr>
      </w:pPr>
      <w:r w:rsidRPr="00064F8F">
        <w:rPr>
          <w:rFonts w:eastAsia="TimesNewRoman"/>
        </w:rPr>
        <w:t xml:space="preserve">О борьбе с коррупцией: Закон Респ.Беларусь, 15 июля </w:t>
      </w:r>
      <w:smartTag w:uri="urn:schemas-microsoft-com:office:smarttags" w:element="metricconverter">
        <w:smartTagPr>
          <w:attr w:name="ProductID" w:val="2015 г"/>
        </w:smartTagPr>
        <w:r w:rsidRPr="00064F8F">
          <w:rPr>
            <w:rFonts w:eastAsia="TimesNewRoman"/>
          </w:rPr>
          <w:t>2015 г</w:t>
        </w:r>
      </w:smartTag>
      <w:r w:rsidRPr="00064F8F">
        <w:rPr>
          <w:rFonts w:eastAsia="TimesNewRoman"/>
        </w:rPr>
        <w:t>., №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165-З: в ред. Закона от 22.12.2011 // Консультант Плюс : Беларусь.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Технология 3000 [Электронный ресурс] / ООО «ЮрСпектр», Нац.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центр правовой информ. Респ. Беларусь. – Минск, 2018.</w:t>
      </w:r>
    </w:p>
    <w:p w:rsidR="00064F8F" w:rsidRDefault="00064F8F" w:rsidP="00064F8F">
      <w:pPr>
        <w:numPr>
          <w:ilvl w:val="0"/>
          <w:numId w:val="2"/>
        </w:numPr>
        <w:jc w:val="both"/>
        <w:rPr>
          <w:rFonts w:eastAsia="TimesNewRoman"/>
        </w:rPr>
      </w:pPr>
      <w:r w:rsidRPr="00064F8F">
        <w:rPr>
          <w:rFonts w:eastAsia="TimesNewRoman"/>
        </w:rPr>
        <w:t>Об утверждении Концепции национальной безопасности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Республики Беларусь: Указ Президента Респ. Беларусь, 9 нояб. </w:t>
      </w:r>
      <w:smartTag w:uri="urn:schemas-microsoft-com:office:smarttags" w:element="metricconverter">
        <w:smartTagPr>
          <w:attr w:name="ProductID" w:val="2012 г"/>
        </w:smartTagPr>
        <w:r w:rsidRPr="00064F8F">
          <w:rPr>
            <w:rFonts w:eastAsia="TimesNewRoman"/>
          </w:rPr>
          <w:t>2012 г</w:t>
        </w:r>
      </w:smartTag>
      <w:r w:rsidRPr="00064F8F">
        <w:rPr>
          <w:rFonts w:eastAsia="TimesNewRoman"/>
        </w:rPr>
        <w:t>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№ 575 // Консультант Плюс : Беларусь. Технология 3000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[Электронный ресурс] / ООО «ЮрСпектр», Нац. центр правовой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информ. Респ. Беларусь. – Минск, 2018.</w:t>
      </w:r>
    </w:p>
    <w:p w:rsidR="008F1B8B" w:rsidRDefault="00064F8F" w:rsidP="00064F8F">
      <w:pPr>
        <w:numPr>
          <w:ilvl w:val="0"/>
          <w:numId w:val="2"/>
        </w:numPr>
        <w:jc w:val="both"/>
        <w:rPr>
          <w:rFonts w:eastAsia="TimesNewRoman"/>
        </w:rPr>
      </w:pPr>
      <w:r w:rsidRPr="00064F8F">
        <w:rPr>
          <w:rFonts w:eastAsia="TimesNewRoman"/>
        </w:rPr>
        <w:t>О ратификации Конвенции об уголовной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ответственности за коррупцию: Закон Респ. Беларусь, 26 мая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 xml:space="preserve"> ред. Закона Респ.Беларусь от 20.06.2008 //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Консультант Плюс : Беларусь. Технология 3000 [Электронный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ресурс] / ООО «ЮрСпектр», Нац. центр правовой информ. Респ.</w:t>
      </w:r>
      <w:r>
        <w:rPr>
          <w:rFonts w:eastAsia="TimesNewRoman"/>
        </w:rPr>
        <w:t xml:space="preserve"> </w:t>
      </w:r>
      <w:r w:rsidRPr="00064F8F">
        <w:rPr>
          <w:rFonts w:eastAsia="TimesNewRoman"/>
        </w:rPr>
        <w:t>Беларусь. – Минск, 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государственной службе в Республике Беларусь: Закон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Республики Беларусь от 14 июня </w:t>
      </w:r>
      <w:smartTag w:uri="urn:schemas-microsoft-com:office:smarttags" w:element="metricconverter">
        <w:smartTagPr>
          <w:attr w:name="ProductID" w:val="2003 г"/>
        </w:smartTagPr>
        <w:r w:rsidRPr="00A12D87">
          <w:rPr>
            <w:rFonts w:eastAsia="TimesNewRoman"/>
          </w:rPr>
          <w:t>2003 г</w:t>
        </w:r>
      </w:smartTag>
      <w:r w:rsidRPr="00A12D87">
        <w:rPr>
          <w:rFonts w:eastAsia="TimesNewRoman"/>
        </w:rPr>
        <w:t>. (с изменениями и</w:t>
      </w:r>
      <w:r>
        <w:rPr>
          <w:rFonts w:eastAsia="TimesNewRoman"/>
        </w:rPr>
        <w:t xml:space="preserve">  </w:t>
      </w:r>
      <w:r w:rsidRPr="00A12D87">
        <w:rPr>
          <w:rFonts w:eastAsia="TimesNewRoman"/>
        </w:rPr>
        <w:t>дополнениями) // Нац. реестр правовых актов Республики Беларусь. –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2003. – №70. 2/953.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декларировании физическими лицами доходов 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имущества: Закон Республики Беларусь от 4 января 2003 года (с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изменениями и дополнениями) // Нац. реестр правовых актов Респ.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Беларусь. – 2003. – №8. - 2/923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прокуратуре Республики Беларусь: Закон Республики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Беларусь от 8 мая 2007 года// КонсультантПлюс. Беларусь / ООО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«ЮрСпектр», Нац. центр правовой информ. Респ. Беларусь. – Минск,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борьбе с организованной преступностью: Закон Республики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Беларусь от 27 июня 2007 года// КонсультантПлюс. Беларусь / ООО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«ЮрСпектр», Нац. центр правовой информ. Респ. Беларусь. – Минск,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 xml:space="preserve"> О мерах по предотвращению легализации доходов,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полученных преступным путем, и финансирования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террористической деятельности: Закон Республики Беларусь от 19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июля 2000 года (с изменениями и дополнениями) // Нац. Реестр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правовых актов Республики Беларусь. – 2000. – №2/201.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lastRenderedPageBreak/>
        <w:t>Об основах деятельности по профилактике правонарушений: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Закон Респ. Беларусь, 4 января </w:t>
      </w:r>
      <w:smartTag w:uri="urn:schemas-microsoft-com:office:smarttags" w:element="metricconverter">
        <w:smartTagPr>
          <w:attr w:name="ProductID" w:val="2014 г"/>
        </w:smartTagPr>
        <w:r w:rsidRPr="00A12D87">
          <w:rPr>
            <w:rFonts w:eastAsia="TimesNewRoman"/>
          </w:rPr>
          <w:t>2014 г</w:t>
        </w:r>
      </w:smartTag>
      <w:r w:rsidRPr="00A12D87">
        <w:rPr>
          <w:rFonts w:eastAsia="TimesNewRoman"/>
        </w:rPr>
        <w:t>. № 122-З // Консультант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Плюс : Беларусь. Технология c (I) T3000 [Электронный ресурс] / ООО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«ЮрСпектр», Нац. центр правовой информ. Респ. Беларусь. –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Минск, 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 xml:space="preserve"> О ратификации Конвенции об уголовной ответственности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за коррупцию: Закон Респ. Беларусь от 26 мая </w:t>
      </w:r>
      <w:smartTag w:uri="urn:schemas-microsoft-com:office:smarttags" w:element="metricconverter">
        <w:smartTagPr>
          <w:attr w:name="ProductID" w:val="2003 г"/>
        </w:smartTagPr>
        <w:r w:rsidRPr="00A12D87">
          <w:rPr>
            <w:rFonts w:eastAsia="TimesNewRoman"/>
          </w:rPr>
          <w:t>2003 г</w:t>
        </w:r>
      </w:smartTag>
      <w:r w:rsidRPr="00A12D87">
        <w:rPr>
          <w:rFonts w:eastAsia="TimesNewRoman"/>
        </w:rPr>
        <w:t>. № 199-З //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Консультант Плюс : Беларусь. Технология 3000 [Электронный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ресурс] / ООО «ЮрСпектр», Нац. центр правовой информ. Респ.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Беларусь. – Минск, 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 xml:space="preserve"> О специальных подразделениях по борьбе с коррупцией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 организованной преступностью: Указ Президента Республики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Беларусь от 16 июля </w:t>
      </w:r>
      <w:smartTag w:uri="urn:schemas-microsoft-com:office:smarttags" w:element="metricconverter">
        <w:smartTagPr>
          <w:attr w:name="ProductID" w:val="2007 г"/>
        </w:smartTagPr>
        <w:r w:rsidRPr="00A12D87">
          <w:rPr>
            <w:rFonts w:eastAsia="TimesNewRoman"/>
          </w:rPr>
          <w:t>2007 г</w:t>
        </w:r>
      </w:smartTag>
      <w:r w:rsidRPr="00A12D87">
        <w:rPr>
          <w:rFonts w:eastAsia="TimesNewRoman"/>
        </w:rPr>
        <w:t>. №330 // Нац. реестр правовых актов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Республики Беларусь.- 2007.-N 1/8735.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некоторых вопросах декларирования доходов 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имущества государственными служащими и иными категориями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лиц» : Постановление Сов. Министров, 16 янв. 201</w:t>
      </w:r>
      <w:r>
        <w:rPr>
          <w:rFonts w:eastAsia="TimesNewRoman"/>
        </w:rPr>
        <w:t>6 №</w:t>
      </w:r>
      <w:r w:rsidRPr="00A12D87">
        <w:rPr>
          <w:rFonts w:eastAsia="TimesNewRoman"/>
        </w:rPr>
        <w:t xml:space="preserve"> 19 //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КонсультантПлюс. Беларусь / ООО «ЮрСпектр», Нац. Центр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правовой информ. Респ. Беларусь. – Минск, 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выплате вознаграждений и других выплат физическим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лицам, способствующим выявлению коррупции: Постановление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Сов. Министров, 5 февр. </w:t>
      </w:r>
      <w:smartTag w:uri="urn:schemas-microsoft-com:office:smarttags" w:element="metricconverter">
        <w:smartTagPr>
          <w:attr w:name="ProductID" w:val="2016 г"/>
        </w:smartTagPr>
        <w:r w:rsidRPr="00A12D87">
          <w:rPr>
            <w:rFonts w:eastAsia="TimesNewRoman"/>
          </w:rPr>
          <w:t>2016 г</w:t>
        </w:r>
      </w:smartTag>
      <w:r w:rsidRPr="00A12D87">
        <w:rPr>
          <w:rFonts w:eastAsia="TimesNewRoman"/>
        </w:rPr>
        <w:t>. № 101 // КонсультантПлюс.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Беларусь / ООО «ЮрСпектр», Нац. центр правовой информ. Респ.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Беларусь. – Минск, 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Об утверждении Перечня коррупционных преступлений 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Порядка формирования сведений о коррупционных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преступлениях: Постановление Генеральной прокуратуры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Республики Беларусь, Комитета государственного контроля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Республики Беларусь, Оперативно-аналитического центра при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Президенте Республики Беларусь, Министерства внутренних дел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Республики Беларусь, Комитета государственной безопасности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Республики Беларусь, Следственного комитета Республики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Беларусь от 27 декабря </w:t>
      </w:r>
      <w:smartTag w:uri="urn:schemas-microsoft-com:office:smarttags" w:element="metricconverter">
        <w:smartTagPr>
          <w:attr w:name="ProductID" w:val="2013 г"/>
        </w:smartTagPr>
        <w:r w:rsidRPr="00A12D87">
          <w:rPr>
            <w:rFonts w:eastAsia="TimesNewRoman"/>
          </w:rPr>
          <w:t>2013 г</w:t>
        </w:r>
      </w:smartTag>
      <w:r w:rsidRPr="00A12D87">
        <w:rPr>
          <w:rFonts w:eastAsia="TimesNewRoman"/>
        </w:rPr>
        <w:t>. № 43/9/95/571/57/274 //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Противодействие коррупции = Combating corruption : учеб. пособие /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Н.А. Бабий и др.; под общ. ред. А.В. Конюка. – Минск: Акад. упр. При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Президенте Респ. Беларусь, 2016. – С. 374-376.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 xml:space="preserve"> Дополнительный протокол к уголовной ответственности за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коррупцию // Консультант Плюс : Беларусь. Технология 3000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[Электронный ресурс] / ООО «ЮрСпектр», Нац. центр правовой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информ. Респ. Беларусь. – Минск, 2018.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О ратификации Конвенции Организации Объединенных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Наций против коррупции: Закон Респ. Беларусь от 25 ноября</w:t>
      </w:r>
      <w:r>
        <w:rPr>
          <w:rFonts w:eastAsia="TimesNewRoman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A12D87">
          <w:rPr>
            <w:rFonts w:eastAsia="TimesNewRoman"/>
          </w:rPr>
          <w:t>2004 г</w:t>
        </w:r>
      </w:smartTag>
      <w:r w:rsidRPr="00A12D87">
        <w:rPr>
          <w:rFonts w:eastAsia="TimesNewRoman"/>
        </w:rPr>
        <w:t>. № 344-З // Консультант Плюс : Беларусь. Технология 3000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[Электронный ресурс] / ООО «ЮрСпектр», Нац. центр правовой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информ. Респ. Беларусь. – Минск, 2018.</w:t>
      </w:r>
      <w:r>
        <w:rPr>
          <w:rFonts w:eastAsia="TimesNewRoman"/>
        </w:rPr>
        <w:t xml:space="preserve"> 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 xml:space="preserve"> О ратификации Конвенции Совета Европы о гражданско-правовой ответственности за коррупцию: Закон Респ. Беларусь от 26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 xml:space="preserve">дек. </w:t>
      </w:r>
      <w:smartTag w:uri="urn:schemas-microsoft-com:office:smarttags" w:element="metricconverter">
        <w:smartTagPr>
          <w:attr w:name="ProductID" w:val="2005 г"/>
        </w:smartTagPr>
        <w:r w:rsidRPr="00A12D87">
          <w:rPr>
            <w:rFonts w:eastAsia="TimesNewRoman"/>
          </w:rPr>
          <w:t>2005 г</w:t>
        </w:r>
      </w:smartTag>
      <w:r w:rsidRPr="00A12D87">
        <w:rPr>
          <w:rFonts w:eastAsia="TimesNewRoman"/>
        </w:rPr>
        <w:t>. № 75-З // Консультант Плюс : Беларусь. Технология 3000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[Электронный ресурс] / ООО «ЮрСпектр», Нац. центр правовой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информ. Респ. Беларусь. – Минск, 2018.</w:t>
      </w:r>
    </w:p>
    <w:p w:rsidR="00A12D87" w:rsidRP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 xml:space="preserve"> Конвенция Организации Объединенных Наций против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транснациональной организованной преступности // Консультант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Плюс : Беларусь. Технология 3000 [Электронный ресурс] / ООО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«ЮрСпектр», Нац. центр правовой информ. Респ. Беларусь. – Минск,</w:t>
      </w:r>
      <w:r>
        <w:rPr>
          <w:rFonts w:eastAsia="TimesNewRoman"/>
        </w:rPr>
        <w:t xml:space="preserve"> </w:t>
      </w:r>
      <w:r w:rsidRPr="00A12D87">
        <w:rPr>
          <w:rFonts w:eastAsia="TimesNewRoman"/>
        </w:rPr>
        <w:t>20</w:t>
      </w:r>
      <w:r>
        <w:rPr>
          <w:rFonts w:eastAsia="TimesNewRoman"/>
          <w:sz w:val="30"/>
          <w:szCs w:val="30"/>
        </w:rPr>
        <w:t>18.</w:t>
      </w:r>
    </w:p>
    <w:p w:rsidR="00A12D87" w:rsidRDefault="00A12D87" w:rsidP="00A12D87">
      <w:pPr>
        <w:numPr>
          <w:ilvl w:val="0"/>
          <w:numId w:val="2"/>
        </w:numPr>
        <w:jc w:val="both"/>
        <w:rPr>
          <w:rFonts w:eastAsia="TimesNewRoman"/>
        </w:rPr>
      </w:pPr>
      <w:r w:rsidRPr="00A12D87">
        <w:rPr>
          <w:rFonts w:eastAsia="TimesNewRoman"/>
        </w:rPr>
        <w:t>Соглашение о сотрудничестве генеральных прокуратур (прокуратур) Государств-участников Содружества Независимых государств в борьбе с коррупцией // Противодействие коррупции = Combating corruption : учеб.пособие / Н.А. Бабий и др.; под общ. ред. А.В. Конюка. – Минск: Акад. упр. при Президенте Респ. Беларусь, 2016. – С. 486–492.</w:t>
      </w:r>
    </w:p>
    <w:p w:rsidR="00A12D87" w:rsidRDefault="00A12D87" w:rsidP="00A12D87">
      <w:pPr>
        <w:ind w:left="360"/>
        <w:jc w:val="both"/>
        <w:rPr>
          <w:rFonts w:eastAsia="TimesNewRoman"/>
        </w:rPr>
      </w:pPr>
    </w:p>
    <w:p w:rsidR="00EA78C7" w:rsidRDefault="00EA78C7" w:rsidP="00EA78C7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EA78C7" w:rsidRDefault="00EA78C7" w:rsidP="00EA78C7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EA78C7" w:rsidRPr="00EA78C7" w:rsidRDefault="00EA78C7" w:rsidP="00EA78C7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EA78C7">
        <w:rPr>
          <w:rFonts w:eastAsia="TimesNewRoman,Bold"/>
          <w:b/>
          <w:bCs/>
          <w:sz w:val="28"/>
          <w:szCs w:val="28"/>
        </w:rPr>
        <w:lastRenderedPageBreak/>
        <w:t>Основная литература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"/>
        </w:rPr>
        <w:t>Антикоррупционная политика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учеб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пособие для студентов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фак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упр</w:t>
      </w:r>
      <w:r w:rsidRPr="00E11BAF">
        <w:rPr>
          <w:rFonts w:eastAsia="TimesNewRoman,Bold"/>
        </w:rPr>
        <w:t xml:space="preserve">./ </w:t>
      </w:r>
      <w:r w:rsidRPr="00E11BAF">
        <w:rPr>
          <w:rFonts w:eastAsia="TimesNewRoman"/>
        </w:rPr>
        <w:t>под ред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Г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А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Сатарова</w:t>
      </w:r>
      <w:r w:rsidRPr="00E11BAF">
        <w:rPr>
          <w:rFonts w:eastAsia="TimesNewRoman,Bold"/>
        </w:rPr>
        <w:t>.–</w:t>
      </w:r>
      <w:r w:rsidRPr="00E11BAF">
        <w:rPr>
          <w:rFonts w:eastAsia="TimesNewRoman"/>
        </w:rPr>
        <w:t>М</w:t>
      </w:r>
      <w:r w:rsidRPr="00E11BAF">
        <w:rPr>
          <w:rFonts w:eastAsia="TimesNewRoman,Bold"/>
        </w:rPr>
        <w:t xml:space="preserve">.: </w:t>
      </w:r>
      <w:r w:rsidRPr="00E11BAF">
        <w:rPr>
          <w:rFonts w:eastAsia="TimesNewRoman"/>
        </w:rPr>
        <w:t xml:space="preserve">РА </w:t>
      </w:r>
      <w:r w:rsidRPr="00E11BAF">
        <w:rPr>
          <w:rFonts w:eastAsia="TimesNewRoman,Bold"/>
        </w:rPr>
        <w:t>«</w:t>
      </w:r>
      <w:r w:rsidRPr="00E11BAF">
        <w:rPr>
          <w:rFonts w:eastAsia="TimesNewRoman"/>
        </w:rPr>
        <w:t>СПАС</w:t>
      </w:r>
      <w:r w:rsidRPr="00E11BAF">
        <w:rPr>
          <w:rFonts w:eastAsia="TimesNewRoman,Bold"/>
        </w:rPr>
        <w:t xml:space="preserve">», 2004.– 368 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"/>
        </w:rPr>
        <w:t>Астанин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Антикоррупционная политика России</w:t>
      </w:r>
      <w:r w:rsidRPr="00E11BAF">
        <w:rPr>
          <w:rFonts w:eastAsia="TimesNewRoman,Bold"/>
        </w:rPr>
        <w:t>.</w:t>
      </w:r>
      <w:r>
        <w:rPr>
          <w:rFonts w:eastAsia="TimesNewRoman,Bold"/>
        </w:rPr>
        <w:t xml:space="preserve"> </w:t>
      </w:r>
      <w:r w:rsidRPr="00E11BAF">
        <w:rPr>
          <w:rFonts w:eastAsia="TimesNewRoman"/>
        </w:rPr>
        <w:t>Криминологические аспекты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 xml:space="preserve">монография </w:t>
      </w:r>
      <w:r w:rsidRPr="00E11BAF">
        <w:rPr>
          <w:rFonts w:eastAsia="TimesNewRoman,Bold"/>
        </w:rPr>
        <w:t xml:space="preserve">/ 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Астанин</w:t>
      </w:r>
      <w:r w:rsidRPr="00E11BAF">
        <w:rPr>
          <w:rFonts w:eastAsia="TimesNewRoman,Bold"/>
        </w:rPr>
        <w:t xml:space="preserve">.– </w:t>
      </w:r>
      <w:r w:rsidRPr="00E11BAF">
        <w:rPr>
          <w:rFonts w:eastAsia="TimesNewRoman"/>
        </w:rPr>
        <w:t>М</w:t>
      </w:r>
      <w:r w:rsidRPr="00E11BAF">
        <w:rPr>
          <w:rFonts w:eastAsia="TimesNewRoman,Bold"/>
        </w:rPr>
        <w:t>.:</w:t>
      </w:r>
      <w:r w:rsidRPr="00E11BAF">
        <w:rPr>
          <w:rFonts w:eastAsia="TimesNewRoman"/>
        </w:rPr>
        <w:t>ЮНИТИ</w:t>
      </w:r>
      <w:r w:rsidRPr="00E11BAF">
        <w:rPr>
          <w:rFonts w:eastAsia="TimesNewRoman,Bold"/>
        </w:rPr>
        <w:t>-</w:t>
      </w:r>
      <w:r w:rsidRPr="00E11BAF">
        <w:rPr>
          <w:rFonts w:eastAsia="TimesNewRoman"/>
        </w:rPr>
        <w:t>ДАНА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Закон и право</w:t>
      </w:r>
      <w:r w:rsidRPr="00E11BAF">
        <w:rPr>
          <w:rFonts w:eastAsia="TimesNewRoman,Bold"/>
        </w:rPr>
        <w:t xml:space="preserve">, 2009.– 225 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,Bold"/>
        </w:rPr>
        <w:t xml:space="preserve"> </w:t>
      </w:r>
      <w:r w:rsidRPr="00E11BAF">
        <w:rPr>
          <w:rFonts w:eastAsia="TimesNewRoman"/>
        </w:rPr>
        <w:t>Бабий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Н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А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Квалификация взяточничества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науч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исслед</w:t>
      </w:r>
      <w:r w:rsidRPr="00E11BAF">
        <w:rPr>
          <w:rFonts w:eastAsia="TimesNewRoman,Bold"/>
        </w:rPr>
        <w:t>.</w:t>
      </w:r>
      <w:r>
        <w:rPr>
          <w:rFonts w:eastAsia="TimesNewRoman,Bold"/>
        </w:rPr>
        <w:t xml:space="preserve"> </w:t>
      </w:r>
      <w:r w:rsidRPr="00E11BAF">
        <w:rPr>
          <w:rFonts w:eastAsia="TimesNewRoman"/>
        </w:rPr>
        <w:t>белорус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и рос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 xml:space="preserve">опыта </w:t>
      </w:r>
      <w:r w:rsidRPr="00E11BAF">
        <w:rPr>
          <w:rFonts w:eastAsia="TimesNewRoman,Bold"/>
        </w:rPr>
        <w:t xml:space="preserve">/ </w:t>
      </w:r>
      <w:r w:rsidRPr="00E11BAF">
        <w:rPr>
          <w:rFonts w:eastAsia="TimesNewRoman"/>
        </w:rPr>
        <w:t>Н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А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Бабий</w:t>
      </w:r>
      <w:r w:rsidRPr="00E11BAF">
        <w:rPr>
          <w:rFonts w:eastAsia="TimesNewRoman,Bold"/>
        </w:rPr>
        <w:t xml:space="preserve">. – </w:t>
      </w:r>
      <w:r w:rsidRPr="00E11BAF">
        <w:rPr>
          <w:rFonts w:eastAsia="TimesNewRoman"/>
        </w:rPr>
        <w:t>Минск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Тессей</w:t>
      </w:r>
      <w:r w:rsidRPr="00E11BAF">
        <w:rPr>
          <w:rFonts w:eastAsia="TimesNewRoman,Bold"/>
        </w:rPr>
        <w:t xml:space="preserve">,2011. – 860 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,Bold"/>
        </w:rPr>
        <w:t xml:space="preserve"> </w:t>
      </w:r>
      <w:r w:rsidRPr="00E11BAF">
        <w:rPr>
          <w:rFonts w:eastAsia="TimesNewRoman"/>
        </w:rPr>
        <w:t>Басецкий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Коррупция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теория и практика противодействия</w:t>
      </w:r>
      <w:r>
        <w:rPr>
          <w:rFonts w:eastAsia="TimesNewRoman"/>
        </w:rPr>
        <w:t xml:space="preserve"> </w:t>
      </w:r>
      <w:r w:rsidRPr="00E11BAF">
        <w:rPr>
          <w:rFonts w:eastAsia="TimesNewRoman,Bold"/>
        </w:rPr>
        <w:t xml:space="preserve">/ 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Басецкий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А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Башан</w:t>
      </w:r>
      <w:r w:rsidRPr="00E11BAF">
        <w:rPr>
          <w:rFonts w:eastAsia="TimesNewRoman,Bold"/>
        </w:rPr>
        <w:t xml:space="preserve">. – </w:t>
      </w:r>
      <w:r w:rsidRPr="00E11BAF">
        <w:rPr>
          <w:rFonts w:eastAsia="TimesNewRoman"/>
        </w:rPr>
        <w:t>Минск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Акад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МВД Респ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Беларусь</w:t>
      </w:r>
      <w:r w:rsidRPr="00E11BAF">
        <w:rPr>
          <w:rFonts w:eastAsia="TimesNewRoman,Bold"/>
        </w:rPr>
        <w:t>,</w:t>
      </w:r>
      <w:r>
        <w:rPr>
          <w:rFonts w:eastAsia="TimesNewRoman,Bold"/>
        </w:rPr>
        <w:t xml:space="preserve"> </w:t>
      </w:r>
      <w:r w:rsidRPr="00E11BAF">
        <w:rPr>
          <w:rFonts w:eastAsia="TimesNewRoman,Bold"/>
        </w:rPr>
        <w:t>2005. – 567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"/>
        </w:rPr>
        <w:t>Берестень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Коррупция и ее общественная опасность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учеб</w:t>
      </w:r>
      <w:r w:rsidRPr="00E11BAF">
        <w:rPr>
          <w:rFonts w:eastAsia="TimesNewRoman,Bold"/>
        </w:rPr>
        <w:t>.-</w:t>
      </w:r>
      <w:r>
        <w:rPr>
          <w:rFonts w:eastAsia="TimesNewRoman,Bold"/>
        </w:rPr>
        <w:t xml:space="preserve"> </w:t>
      </w:r>
      <w:r w:rsidRPr="00E11BAF">
        <w:rPr>
          <w:rFonts w:eastAsia="TimesNewRoman"/>
        </w:rPr>
        <w:t>метод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 xml:space="preserve">пособие </w:t>
      </w:r>
      <w:r w:rsidRPr="00E11BAF">
        <w:rPr>
          <w:rFonts w:eastAsia="TimesNewRoman,Bold"/>
        </w:rPr>
        <w:t xml:space="preserve">/ 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Берестень</w:t>
      </w:r>
      <w:r w:rsidRPr="00E11BAF">
        <w:rPr>
          <w:rFonts w:eastAsia="TimesNewRoman,Bold"/>
        </w:rPr>
        <w:t xml:space="preserve">; </w:t>
      </w:r>
      <w:r w:rsidRPr="00E11BAF">
        <w:rPr>
          <w:rFonts w:eastAsia="TimesNewRoman"/>
        </w:rPr>
        <w:t>Респ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ин</w:t>
      </w:r>
      <w:r w:rsidRPr="00E11BAF">
        <w:rPr>
          <w:rFonts w:eastAsia="TimesNewRoman,Bold"/>
        </w:rPr>
        <w:t>-</w:t>
      </w:r>
      <w:r w:rsidRPr="00E11BAF">
        <w:rPr>
          <w:rFonts w:eastAsia="TimesNewRoman"/>
        </w:rPr>
        <w:t>т высш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шк</w:t>
      </w:r>
      <w:r w:rsidRPr="00E11BAF">
        <w:rPr>
          <w:rFonts w:eastAsia="TimesNewRoman,Bold"/>
        </w:rPr>
        <w:t xml:space="preserve">. – </w:t>
      </w:r>
      <w:r w:rsidRPr="00E11BAF">
        <w:rPr>
          <w:rFonts w:eastAsia="TimesNewRoman"/>
        </w:rPr>
        <w:t>Минск</w:t>
      </w:r>
      <w:r w:rsidRPr="00E11BAF">
        <w:rPr>
          <w:rFonts w:eastAsia="TimesNewRoman,Bold"/>
        </w:rPr>
        <w:t>:</w:t>
      </w:r>
      <w:r>
        <w:rPr>
          <w:rFonts w:eastAsia="TimesNewRoman,Bold"/>
        </w:rPr>
        <w:t xml:space="preserve"> </w:t>
      </w:r>
      <w:r w:rsidRPr="00E11BAF">
        <w:rPr>
          <w:rFonts w:eastAsia="TimesNewRoman"/>
        </w:rPr>
        <w:t>РИВШ</w:t>
      </w:r>
      <w:r w:rsidRPr="00E11BAF">
        <w:rPr>
          <w:rFonts w:eastAsia="TimesNewRoman,Bold"/>
        </w:rPr>
        <w:t>, 2005. – 166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,Bold"/>
        </w:rPr>
        <w:t xml:space="preserve"> </w:t>
      </w:r>
      <w:r w:rsidRPr="00E11BAF">
        <w:rPr>
          <w:rFonts w:eastAsia="TimesNewRoman"/>
        </w:rPr>
        <w:t>Годунов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 xml:space="preserve">Азбука противодействия коррупции </w:t>
      </w:r>
      <w:r w:rsidRPr="00E11BAF">
        <w:rPr>
          <w:rFonts w:eastAsia="TimesNewRoman,Bold"/>
        </w:rPr>
        <w:t xml:space="preserve">/ 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>.</w:t>
      </w:r>
      <w:r>
        <w:rPr>
          <w:rFonts w:eastAsia="TimesNewRoman,Bold"/>
        </w:rPr>
        <w:t xml:space="preserve"> </w:t>
      </w:r>
      <w:r w:rsidRPr="00E11BAF">
        <w:rPr>
          <w:rFonts w:eastAsia="TimesNewRoman"/>
        </w:rPr>
        <w:t>Годунов</w:t>
      </w:r>
      <w:r w:rsidRPr="00E11BAF">
        <w:rPr>
          <w:rFonts w:eastAsia="TimesNewRoman,Bold"/>
        </w:rPr>
        <w:t xml:space="preserve">. – </w:t>
      </w:r>
      <w:r w:rsidRPr="00E11BAF">
        <w:rPr>
          <w:rFonts w:eastAsia="TimesNewRoman"/>
        </w:rPr>
        <w:t>М</w:t>
      </w:r>
      <w:r w:rsidRPr="00E11BAF">
        <w:rPr>
          <w:rFonts w:eastAsia="TimesNewRoman,Bold"/>
        </w:rPr>
        <w:t xml:space="preserve">.: </w:t>
      </w:r>
      <w:r w:rsidRPr="00E11BAF">
        <w:rPr>
          <w:rFonts w:eastAsia="TimesNewRoman"/>
        </w:rPr>
        <w:t>Акад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Проект</w:t>
      </w:r>
      <w:r w:rsidRPr="00E11BAF">
        <w:rPr>
          <w:rFonts w:eastAsia="TimesNewRoman,Bold"/>
        </w:rPr>
        <w:t>, 2012. – 296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,Bold"/>
        </w:rPr>
      </w:pPr>
      <w:r w:rsidRPr="00E11BAF">
        <w:rPr>
          <w:rFonts w:eastAsia="TimesNewRoman"/>
        </w:rPr>
        <w:t>Добреньков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Коррупция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современные подходы к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исследованию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учеб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 xml:space="preserve">пособие для вузов </w:t>
      </w:r>
      <w:r w:rsidRPr="00E11BAF">
        <w:rPr>
          <w:rFonts w:eastAsia="TimesNewRoman,Bold"/>
        </w:rPr>
        <w:t xml:space="preserve">/ </w:t>
      </w:r>
      <w:r w:rsidRPr="00E11BAF">
        <w:rPr>
          <w:rFonts w:eastAsia="TimesNewRoman"/>
        </w:rPr>
        <w:t>В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Добреньков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Н</w:t>
      </w:r>
      <w:r w:rsidRPr="00E11BAF">
        <w:rPr>
          <w:rFonts w:eastAsia="TimesNewRoman,Bold"/>
        </w:rPr>
        <w:t>.</w:t>
      </w:r>
      <w:r w:rsidRPr="00E11BAF">
        <w:rPr>
          <w:rFonts w:eastAsia="TimesNewRoman"/>
        </w:rPr>
        <w:t>Р</w:t>
      </w:r>
      <w:r w:rsidRPr="00E11BAF">
        <w:rPr>
          <w:rFonts w:eastAsia="TimesNewRoman,Bold"/>
        </w:rPr>
        <w:t>.</w:t>
      </w:r>
      <w:r>
        <w:rPr>
          <w:rFonts w:eastAsia="TimesNewRoman,Bold"/>
        </w:rPr>
        <w:t xml:space="preserve"> </w:t>
      </w:r>
      <w:r w:rsidRPr="00E11BAF">
        <w:rPr>
          <w:rFonts w:eastAsia="TimesNewRoman"/>
        </w:rPr>
        <w:t>Исправникова</w:t>
      </w:r>
      <w:r w:rsidRPr="00E11BAF">
        <w:rPr>
          <w:rFonts w:eastAsia="TimesNewRoman,Bold"/>
        </w:rPr>
        <w:t xml:space="preserve">. - </w:t>
      </w:r>
      <w:r w:rsidRPr="00E11BAF">
        <w:rPr>
          <w:rFonts w:eastAsia="TimesNewRoman"/>
        </w:rPr>
        <w:t>М</w:t>
      </w:r>
      <w:r w:rsidRPr="00E11BAF">
        <w:rPr>
          <w:rFonts w:eastAsia="TimesNewRoman,Bold"/>
        </w:rPr>
        <w:t xml:space="preserve">.: </w:t>
      </w:r>
      <w:r w:rsidRPr="00E11BAF">
        <w:rPr>
          <w:rFonts w:eastAsia="TimesNewRoman"/>
        </w:rPr>
        <w:t>Акад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Проект</w:t>
      </w:r>
      <w:r w:rsidRPr="00E11BAF">
        <w:rPr>
          <w:rFonts w:eastAsia="TimesNewRoman,Bold"/>
        </w:rPr>
        <w:t xml:space="preserve">: </w:t>
      </w:r>
      <w:r w:rsidRPr="00E11BAF">
        <w:rPr>
          <w:rFonts w:eastAsia="TimesNewRoman"/>
        </w:rPr>
        <w:t>Альма Матер</w:t>
      </w:r>
      <w:r w:rsidRPr="00E11BAF">
        <w:rPr>
          <w:rFonts w:eastAsia="TimesNewRoman,Bold"/>
        </w:rPr>
        <w:t>, 2009 – 207</w:t>
      </w:r>
      <w:r w:rsidRPr="00E11BAF">
        <w:rPr>
          <w:rFonts w:eastAsia="TimesNewRoman"/>
        </w:rPr>
        <w:t>с</w:t>
      </w:r>
      <w:r w:rsidRPr="00E11BAF">
        <w:rPr>
          <w:rFonts w:eastAsia="TimesNewRoman,Bold"/>
        </w:rPr>
        <w:t>.</w:t>
      </w:r>
    </w:p>
    <w:p w:rsidR="00EA78C7" w:rsidRDefault="00EA78C7" w:rsidP="00EA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Сидорчук</w:t>
      </w:r>
      <w:r w:rsidRPr="00E11BAF">
        <w:rPr>
          <w:rFonts w:eastAsia="TimesNewRoman,Bold"/>
        </w:rPr>
        <w:t xml:space="preserve">, </w:t>
      </w:r>
      <w:r w:rsidRPr="00E11BAF">
        <w:rPr>
          <w:rFonts w:eastAsia="TimesNewRoman"/>
        </w:rPr>
        <w:t>И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П</w:t>
      </w:r>
      <w:r w:rsidRPr="00E11BAF">
        <w:rPr>
          <w:rFonts w:eastAsia="TimesNewRoman,Bold"/>
        </w:rPr>
        <w:t xml:space="preserve">. </w:t>
      </w:r>
      <w:r w:rsidRPr="00E11BAF">
        <w:rPr>
          <w:rFonts w:eastAsia="TimesNewRoman"/>
        </w:rPr>
        <w:t>Регламентация правил поведения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государственных служащих на местном уровне в Республике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Беларусь / И.П. Сидорчук, А.А. Григорьев . – Минск: Право и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экономика</w:t>
      </w:r>
      <w:r w:rsidRPr="00DF0B20">
        <w:rPr>
          <w:rFonts w:eastAsia="TimesNewRoman"/>
        </w:rPr>
        <w:t xml:space="preserve">, 2012. – 137 </w:t>
      </w:r>
      <w:r w:rsidRPr="00E11BAF">
        <w:rPr>
          <w:rFonts w:eastAsia="TimesNewRoman"/>
        </w:rPr>
        <w:t>с</w:t>
      </w:r>
      <w:r w:rsidRPr="00DF0B20">
        <w:rPr>
          <w:rFonts w:eastAsia="TimesNewRoman"/>
        </w:rPr>
        <w:t>.</w:t>
      </w:r>
    </w:p>
    <w:p w:rsidR="00EA78C7" w:rsidRPr="00DF0B20" w:rsidRDefault="00EA78C7" w:rsidP="00EA78C7">
      <w:pPr>
        <w:autoSpaceDE w:val="0"/>
        <w:autoSpaceDN w:val="0"/>
        <w:adjustRightInd w:val="0"/>
        <w:ind w:left="540"/>
        <w:jc w:val="both"/>
        <w:rPr>
          <w:rFonts w:eastAsia="TimesNewRoman"/>
        </w:rPr>
      </w:pPr>
    </w:p>
    <w:p w:rsidR="00EA78C7" w:rsidRDefault="00EA78C7" w:rsidP="00EA78C7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EA78C7">
        <w:rPr>
          <w:rFonts w:eastAsia="TimesNewRoman"/>
          <w:b/>
          <w:bCs/>
          <w:sz w:val="28"/>
          <w:szCs w:val="28"/>
        </w:rPr>
        <w:t>Дополнительная</w:t>
      </w:r>
      <w:r w:rsidRPr="00EA78C7">
        <w:rPr>
          <w:rFonts w:eastAsia="TimesNewRoman"/>
          <w:b/>
          <w:bCs/>
          <w:sz w:val="28"/>
          <w:szCs w:val="28"/>
          <w:lang w:val="en-US"/>
        </w:rPr>
        <w:t xml:space="preserve"> </w:t>
      </w:r>
      <w:r w:rsidRPr="00EA78C7">
        <w:rPr>
          <w:rFonts w:eastAsia="TimesNewRoman"/>
          <w:b/>
          <w:bCs/>
          <w:sz w:val="28"/>
          <w:szCs w:val="28"/>
        </w:rPr>
        <w:t>литература</w:t>
      </w:r>
    </w:p>
    <w:p w:rsidR="00EA78C7" w:rsidRPr="00EA78C7" w:rsidRDefault="00EA78C7" w:rsidP="00EA78C7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EA78C7" w:rsidRP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  <w:lang w:val="en-US"/>
        </w:rPr>
        <w:t>Specialised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  <w:lang w:val="en-US"/>
        </w:rPr>
        <w:t>Anti</w:t>
      </w:r>
      <w:r w:rsidRPr="00EA78C7">
        <w:rPr>
          <w:rFonts w:eastAsia="TimesNewRoman"/>
        </w:rPr>
        <w:t>-</w:t>
      </w:r>
      <w:r w:rsidRPr="00E11BAF">
        <w:rPr>
          <w:rFonts w:eastAsia="TimesNewRoman"/>
          <w:lang w:val="en-US"/>
        </w:rPr>
        <w:t>Corruption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  <w:lang w:val="en-US"/>
        </w:rPr>
        <w:t>Institutions</w:t>
      </w:r>
      <w:r w:rsidRPr="00EA78C7">
        <w:rPr>
          <w:rFonts w:eastAsia="TimesNewRoman"/>
        </w:rPr>
        <w:t xml:space="preserve">. </w:t>
      </w:r>
      <w:r w:rsidRPr="00E11BAF">
        <w:rPr>
          <w:rFonts w:eastAsia="TimesNewRoman"/>
          <w:lang w:val="en-US"/>
        </w:rPr>
        <w:t>Review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  <w:lang w:val="en-US"/>
        </w:rPr>
        <w:t>of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  <w:lang w:val="en-US"/>
        </w:rPr>
        <w:t>Models</w:t>
      </w:r>
      <w:r w:rsidRPr="00EA78C7">
        <w:rPr>
          <w:rFonts w:eastAsia="TimesNewRoman"/>
        </w:rPr>
        <w:t xml:space="preserve">: </w:t>
      </w:r>
      <w:r w:rsidRPr="00E11BAF">
        <w:rPr>
          <w:rFonts w:eastAsia="TimesNewRoman"/>
          <w:lang w:val="en-US"/>
        </w:rPr>
        <w:t>Second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  <w:lang w:val="en-US"/>
        </w:rPr>
        <w:t>Edition</w:t>
      </w:r>
      <w:r w:rsidRPr="00EA78C7">
        <w:rPr>
          <w:rFonts w:eastAsia="TimesNewRoman"/>
        </w:rPr>
        <w:t xml:space="preserve">: </w:t>
      </w:r>
      <w:r w:rsidRPr="00E11BAF">
        <w:rPr>
          <w:rFonts w:eastAsia="TimesNewRoman"/>
          <w:lang w:val="en-US"/>
        </w:rPr>
        <w:t>OECD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  <w:lang w:val="en-US"/>
        </w:rPr>
        <w:t>Publishing</w:t>
      </w:r>
      <w:r w:rsidRPr="00EA78C7">
        <w:rPr>
          <w:rFonts w:eastAsia="TimesNewRoman"/>
        </w:rPr>
        <w:t xml:space="preserve">, </w:t>
      </w:r>
      <w:r w:rsidRPr="00E11BAF">
        <w:rPr>
          <w:rFonts w:eastAsia="TimesNewRoman"/>
          <w:lang w:val="en-US"/>
        </w:rPr>
        <w:t>Paris</w:t>
      </w:r>
      <w:r w:rsidRPr="00EA78C7">
        <w:rPr>
          <w:rFonts w:eastAsia="TimesNewRoman"/>
        </w:rPr>
        <w:t xml:space="preserve">. - 14 </w:t>
      </w:r>
      <w:r w:rsidRPr="00E11BAF">
        <w:rPr>
          <w:rFonts w:eastAsia="TimesNewRoman"/>
          <w:lang w:val="en-US"/>
        </w:rPr>
        <w:t>Mar</w:t>
      </w:r>
      <w:r w:rsidRPr="00EA78C7">
        <w:rPr>
          <w:rFonts w:eastAsia="TimesNewRoman"/>
        </w:rPr>
        <w:t xml:space="preserve"> 2013. - 180 </w:t>
      </w:r>
      <w:r w:rsidRPr="00E11BAF">
        <w:rPr>
          <w:rFonts w:eastAsia="TimesNewRoman"/>
          <w:lang w:val="en-US"/>
        </w:rPr>
        <w:t>p</w:t>
      </w:r>
      <w:r w:rsidRPr="00EA78C7">
        <w:rPr>
          <w:rFonts w:eastAsia="TimesNewRoman"/>
        </w:rPr>
        <w:t xml:space="preserve">.; </w:t>
      </w:r>
      <w:r w:rsidRPr="00E11BAF">
        <w:rPr>
          <w:rFonts w:eastAsia="TimesNewRoman"/>
        </w:rPr>
        <w:t>Международные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</w:rPr>
        <w:t>антикоррупционные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</w:rPr>
        <w:t>организации</w:t>
      </w:r>
      <w:r w:rsidRPr="00EA78C7">
        <w:rPr>
          <w:rFonts w:eastAsia="TimesNewRoman"/>
        </w:rPr>
        <w:t xml:space="preserve"> /</w:t>
      </w:r>
      <w:r w:rsidRPr="00E11BAF">
        <w:rPr>
          <w:rFonts w:eastAsia="TimesNewRoman"/>
        </w:rPr>
        <w:t>Кампания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</w:rPr>
        <w:t>ООН</w:t>
      </w:r>
      <w:r w:rsidRPr="00EA78C7">
        <w:rPr>
          <w:rFonts w:eastAsia="TimesNewRoman"/>
        </w:rPr>
        <w:t xml:space="preserve"> [</w:t>
      </w:r>
      <w:r w:rsidRPr="00E11BAF">
        <w:rPr>
          <w:rFonts w:eastAsia="TimesNewRoman"/>
        </w:rPr>
        <w:t>Электронный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</w:rPr>
        <w:t>ресурс</w:t>
      </w:r>
      <w:r w:rsidRPr="00EA78C7">
        <w:rPr>
          <w:rFonts w:eastAsia="TimesNewRoman"/>
        </w:rPr>
        <w:t xml:space="preserve">]. – </w:t>
      </w:r>
      <w:r w:rsidRPr="00E11BAF">
        <w:rPr>
          <w:rFonts w:eastAsia="TimesNewRoman"/>
        </w:rPr>
        <w:t>Режим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</w:rPr>
        <w:t>доступа</w:t>
      </w:r>
      <w:r w:rsidRPr="00EA78C7">
        <w:rPr>
          <w:rFonts w:eastAsia="TimesNewRoman"/>
        </w:rPr>
        <w:t xml:space="preserve">: </w:t>
      </w:r>
      <w:r w:rsidRPr="00DF0B20">
        <w:rPr>
          <w:rFonts w:eastAsia="TimesNewRoman"/>
          <w:lang w:val="en-US"/>
        </w:rPr>
        <w:t>http</w:t>
      </w:r>
      <w:r w:rsidRPr="00EA78C7">
        <w:rPr>
          <w:rFonts w:eastAsia="TimesNewRoman"/>
        </w:rPr>
        <w:t>://</w:t>
      </w:r>
      <w:r w:rsidRPr="00DF0B20">
        <w:rPr>
          <w:rFonts w:eastAsia="TimesNewRoman"/>
          <w:lang w:val="en-US"/>
        </w:rPr>
        <w:t>www</w:t>
      </w:r>
      <w:r w:rsidRPr="00EA78C7">
        <w:rPr>
          <w:rFonts w:eastAsia="TimesNewRoman"/>
        </w:rPr>
        <w:t>.</w:t>
      </w:r>
      <w:r w:rsidRPr="00DF0B20">
        <w:rPr>
          <w:rFonts w:eastAsia="TimesNewRoman"/>
          <w:lang w:val="en-US"/>
        </w:rPr>
        <w:t>anticorruptionday</w:t>
      </w:r>
      <w:r w:rsidRPr="00EA78C7">
        <w:rPr>
          <w:rFonts w:eastAsia="TimesNewRoman"/>
        </w:rPr>
        <w:t>.</w:t>
      </w:r>
      <w:r w:rsidRPr="00DF0B20">
        <w:rPr>
          <w:rFonts w:eastAsia="TimesNewRoman"/>
          <w:lang w:val="en-US"/>
        </w:rPr>
        <w:t>org</w:t>
      </w:r>
      <w:r w:rsidRPr="00EA78C7">
        <w:rPr>
          <w:rFonts w:eastAsia="TimesNewRoman"/>
        </w:rPr>
        <w:t>/</w:t>
      </w:r>
      <w:r w:rsidRPr="00DF0B20">
        <w:rPr>
          <w:rFonts w:eastAsia="TimesNewRoman"/>
          <w:lang w:val="en-US"/>
        </w:rPr>
        <w:t>actagainstcorruption</w:t>
      </w:r>
      <w:r w:rsidRPr="00EA78C7">
        <w:rPr>
          <w:rFonts w:eastAsia="TimesNewRoman"/>
        </w:rPr>
        <w:t>/</w:t>
      </w:r>
      <w:r w:rsidRPr="00DF0B20">
        <w:rPr>
          <w:rFonts w:eastAsia="TimesNewRoman"/>
          <w:lang w:val="en-US"/>
        </w:rPr>
        <w:t>ru</w:t>
      </w:r>
      <w:r w:rsidRPr="00EA78C7">
        <w:rPr>
          <w:rFonts w:eastAsia="TimesNewRoman"/>
        </w:rPr>
        <w:t>/</w:t>
      </w:r>
      <w:r w:rsidRPr="00DF0B20">
        <w:rPr>
          <w:rFonts w:eastAsia="TimesNewRoman"/>
          <w:lang w:val="en-US"/>
        </w:rPr>
        <w:t>resources</w:t>
      </w:r>
      <w:r w:rsidRPr="00EA78C7">
        <w:rPr>
          <w:rFonts w:eastAsia="TimesNewRoman"/>
        </w:rPr>
        <w:t xml:space="preserve">. - </w:t>
      </w:r>
      <w:r w:rsidRPr="00E11BAF">
        <w:rPr>
          <w:rFonts w:eastAsia="TimesNewRoman"/>
        </w:rPr>
        <w:t>Дата</w:t>
      </w:r>
      <w:r w:rsidRPr="00EA78C7">
        <w:rPr>
          <w:rFonts w:eastAsia="TimesNewRoman"/>
        </w:rPr>
        <w:t xml:space="preserve"> </w:t>
      </w:r>
      <w:r w:rsidRPr="00E11BAF">
        <w:rPr>
          <w:rFonts w:eastAsia="TimesNewRoman"/>
        </w:rPr>
        <w:t>доступа</w:t>
      </w:r>
      <w:r w:rsidRPr="00EA78C7">
        <w:rPr>
          <w:rFonts w:eastAsia="TimesNewRoman"/>
        </w:rPr>
        <w:t>: 28.02.2017.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DF0B20">
        <w:rPr>
          <w:rFonts w:eastAsia="TimesNewRoman"/>
        </w:rPr>
        <w:t xml:space="preserve"> </w:t>
      </w:r>
      <w:r w:rsidRPr="00E11BAF">
        <w:rPr>
          <w:rFonts w:eastAsia="TimesNewRoman"/>
        </w:rPr>
        <w:t>Бажанов, О.И. Аналитическая записка о состоянии и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динамике коррупционной преступности в Республике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Беларусь: по данным статической отчетности МВД и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Министерства юстиции 1992-2004 гг. / О.И. Бажанов, О.В.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Благоренко, Е.А. Рочева // Вопросы криминологии,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криминалистики и судебной экспертизы : сб. науч.тр. /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Науч.-исслед. ин-т проблем криминологии, криминалистикии судеб.экспертизы М-ва юстиции Респ. Беларусь; редкол.: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А.В. Дулов (гл.ред.) [и др.]. – Минск, 2005. – Вып. 2. – С.52-67.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Барков, А.В. Эволюция законодательства о противодействии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коррупц</w:t>
      </w:r>
      <w:r>
        <w:rPr>
          <w:rFonts w:eastAsia="TimesNewRoman"/>
        </w:rPr>
        <w:t>ии//Научно-практический журнал  «Право.by»</w:t>
      </w:r>
      <w:r w:rsidRPr="00E11BAF">
        <w:rPr>
          <w:rFonts w:eastAsia="TimesNewRoman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E11BAF">
          <w:rPr>
            <w:rFonts w:eastAsia="TimesNewRoman"/>
          </w:rPr>
          <w:t>2014 г</w:t>
        </w:r>
      </w:smartTag>
      <w:r w:rsidRPr="00E11BAF">
        <w:rPr>
          <w:rFonts w:eastAsia="TimesNewRoman"/>
        </w:rPr>
        <w:t>., №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6, с. 5–8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Башан, А.В. Правовые ограничения и повышенная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ответственность для лиц, занимающихся подкупом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госслужащих, как основы эффективной борьбы с коррупцией /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А.В. Башан // Право.by. – 2014. - №5. – С.12 – 16.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Борьба с коррупцией // Официальный сайт Генеральной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прокуратуры Республики Беларусь. – Минск. – Режим доступа: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http://www.prokuratura.gov.by/main.aspx?guid=16624. – Дата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 xml:space="preserve">доступа : 20.08.2016. 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. Василевич, Г.А. Повышение эффективности уголовно-правовых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мер материального характера как средство противодействия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коррупц</w:t>
      </w:r>
      <w:r>
        <w:rPr>
          <w:rFonts w:eastAsia="TimesNewRoman"/>
        </w:rPr>
        <w:t>ии//Научно-практический журнал «Право.by»</w:t>
      </w:r>
      <w:r w:rsidRPr="00E11BAF">
        <w:rPr>
          <w:rFonts w:eastAsia="TimesNewRoman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E11BAF">
          <w:rPr>
            <w:rFonts w:eastAsia="TimesNewRoman"/>
          </w:rPr>
          <w:t>2016 г</w:t>
        </w:r>
      </w:smartTag>
      <w:r w:rsidRPr="00E11BAF">
        <w:rPr>
          <w:rFonts w:eastAsia="TimesNewRoman"/>
        </w:rPr>
        <w:t>.,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№3, с. 22–27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 xml:space="preserve"> Демчук, А. Л. Канада: новые механизмы борьбы с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коррупцией / А. Л. Демчук, В.И., Соколов // США, Канада: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экономика, политика, культура. – 2010. – №5. – С. 39-52.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Ильяков, А. Д. Урегулирование конфликта интересов как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основной способ предупреждения коррупции в системе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государственного управления / А. Д. Ильяков // Современное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право. – 2016. – №4. – С. 32–35.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lastRenderedPageBreak/>
        <w:t>. Костенников, М. В. Антикоррупционные и этические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стандарты служебного поведения государственных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гражданских служащих / М. В. Костенников, А. В. Куракин,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А.В. Вакин // Государство и право. – 2014. – №10. – С. 25–32.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 xml:space="preserve"> Малиновский, А.А. Кодекс профессиональной этики: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понятие и юридическое значение / А.А. Малиновский //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Журнал российского права. – 2008. - № 4.- С. 39-40.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Марк, Пит. Международные мероприятия по борьбе с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коррупцией / Пит Марк. Базель, 12 августа 1999.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Профессиональная этика государственного служащего //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[Электронный ресурс]. ‒ Режим доступа: /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lektsia.com›2xc116.htm. Дата доступа: 29.10.2016.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 xml:space="preserve"> Соколова, О. С. Оценка коррупционных рисков на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государственной службе / О. С. Соколова // Современное право.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– 2014. – №6. – С.32–38.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Усова, Е.В. Зарубежный опыт противодействия коррупции /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Е.В. Усова // Наука и образование: хозяйство и экономика;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предпринимательство; право и управление. –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 xml:space="preserve"> январь 2011. –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 xml:space="preserve">[Электронный ресурс]. Режим доступа: </w:t>
      </w:r>
      <w:hyperlink r:id="rId7" w:history="1">
        <w:r w:rsidRPr="00EA56E0">
          <w:rPr>
            <w:rStyle w:val="a3"/>
            <w:rFonts w:eastAsia="TimesNewRoman"/>
          </w:rPr>
          <w:t>http://www.journalnio</w:t>
        </w:r>
      </w:hyperlink>
      <w:r w:rsidRPr="00E11BAF">
        <w:rPr>
          <w:rFonts w:eastAsia="TimesNewRoman"/>
        </w:rPr>
        <w:t>.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com. - Дата доступа: 23.06.2016.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 xml:space="preserve"> Черепанов, В. В. Основы государственной службы и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кадровой политики. - М.: ЮНИТИ – ДАНА, Закон и право,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2007. – 639 с.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 xml:space="preserve"> Шаля, В. М. Методология исследования феномена «правовая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культура» [Текст] / В. М. Шаля // Философия права. — 2008.—№ 3.— С.122– 125.</w:t>
      </w:r>
    </w:p>
    <w:p w:rsidR="00EA78C7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Юнацкевич, П.И. Основы нравственного учения для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государственных служащих: Учебное пособие / Под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редакцией В.А. Чигирева / Серия книг: Нравственный путь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человечества. – СПб.: ГНУ «ИОВ РАО», ГОНО «Институт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нравственности», 2006. – 120 с.</w:t>
      </w:r>
    </w:p>
    <w:p w:rsidR="00EA78C7" w:rsidRPr="00E11BAF" w:rsidRDefault="00EA78C7" w:rsidP="00EA78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E11BAF">
        <w:rPr>
          <w:rFonts w:eastAsia="TimesNewRoman"/>
        </w:rPr>
        <w:t>Юсупов, М. Р. Противодействие коррупции институтами</w:t>
      </w:r>
      <w:r>
        <w:rPr>
          <w:rFonts w:eastAsia="TimesNewRoman"/>
        </w:rPr>
        <w:t xml:space="preserve"> </w:t>
      </w:r>
      <w:r w:rsidRPr="00E11BAF">
        <w:rPr>
          <w:rFonts w:eastAsia="TimesNewRoman"/>
        </w:rPr>
        <w:t>гражданского общества / М. Р. Юсупов, А. Я. Минин. – М. :Изд. МИСиС. – 2009. – 345 с.</w:t>
      </w:r>
    </w:p>
    <w:p w:rsidR="00EA78C7" w:rsidRPr="00E11BAF" w:rsidRDefault="00EA78C7" w:rsidP="00EA78C7">
      <w:pPr>
        <w:rPr>
          <w:rFonts w:eastAsia="TimesNewRoman,Bold"/>
          <w:b/>
          <w:bCs/>
        </w:rPr>
      </w:pPr>
    </w:p>
    <w:p w:rsidR="00A12D87" w:rsidRPr="00A12D87" w:rsidRDefault="00A12D87" w:rsidP="00A12D87">
      <w:pPr>
        <w:ind w:left="360"/>
        <w:jc w:val="both"/>
        <w:rPr>
          <w:rFonts w:eastAsia="TimesNewRoman"/>
        </w:rPr>
      </w:pPr>
    </w:p>
    <w:sectPr w:rsidR="00A12D87" w:rsidRPr="00A12D8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7F" w:rsidRDefault="0039077F">
      <w:r>
        <w:separator/>
      </w:r>
    </w:p>
  </w:endnote>
  <w:endnote w:type="continuationSeparator" w:id="0">
    <w:p w:rsidR="0039077F" w:rsidRDefault="0039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C7" w:rsidRDefault="00EA78C7" w:rsidP="008D21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8C7" w:rsidRDefault="00EA78C7" w:rsidP="00EA78C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C7" w:rsidRDefault="00EA78C7" w:rsidP="008D21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527">
      <w:rPr>
        <w:rStyle w:val="a5"/>
        <w:noProof/>
      </w:rPr>
      <w:t>1</w:t>
    </w:r>
    <w:r>
      <w:rPr>
        <w:rStyle w:val="a5"/>
      </w:rPr>
      <w:fldChar w:fldCharType="end"/>
    </w:r>
  </w:p>
  <w:p w:rsidR="00EA78C7" w:rsidRDefault="00EA78C7" w:rsidP="00EA78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7F" w:rsidRDefault="0039077F">
      <w:r>
        <w:separator/>
      </w:r>
    </w:p>
  </w:footnote>
  <w:footnote w:type="continuationSeparator" w:id="0">
    <w:p w:rsidR="0039077F" w:rsidRDefault="0039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D03"/>
    <w:multiLevelType w:val="hybridMultilevel"/>
    <w:tmpl w:val="621C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E95C5F"/>
    <w:multiLevelType w:val="hybridMultilevel"/>
    <w:tmpl w:val="E8583BFE"/>
    <w:lvl w:ilvl="0" w:tplc="4EC65D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35161"/>
    <w:multiLevelType w:val="hybridMultilevel"/>
    <w:tmpl w:val="4E92AB04"/>
    <w:lvl w:ilvl="0" w:tplc="4EC65D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470A1"/>
    <w:multiLevelType w:val="hybridMultilevel"/>
    <w:tmpl w:val="27F4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8F"/>
    <w:rsid w:val="00064F8F"/>
    <w:rsid w:val="002414FF"/>
    <w:rsid w:val="0039077F"/>
    <w:rsid w:val="003D09AB"/>
    <w:rsid w:val="008D2197"/>
    <w:rsid w:val="008F1B8B"/>
    <w:rsid w:val="00A12D87"/>
    <w:rsid w:val="00C52592"/>
    <w:rsid w:val="00EA78C7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162D-230D-4C6D-8BE0-5C27E32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A78C7"/>
    <w:rPr>
      <w:color w:val="0000FF"/>
      <w:u w:val="single"/>
    </w:rPr>
  </w:style>
  <w:style w:type="paragraph" w:styleId="a4">
    <w:name w:val="footer"/>
    <w:basedOn w:val="a"/>
    <w:rsid w:val="00EA78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urnal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Кудрицкая Е</vt:lpstr>
    </vt:vector>
  </TitlesOfParts>
  <Company>RePack by SPecialiST</Company>
  <LinksUpToDate>false</LinksUpToDate>
  <CharactersWithSpaces>10905</CharactersWithSpaces>
  <SharedDoc>false</SharedDoc>
  <HLinks>
    <vt:vector size="6" baseType="variant"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http://www.journalnio/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Кудрицкая Е</dc:title>
  <dc:subject/>
  <dc:creator>Пользователь</dc:creator>
  <cp:keywords/>
  <dc:description/>
  <cp:lastModifiedBy>Юрий</cp:lastModifiedBy>
  <cp:revision>2</cp:revision>
  <cp:lastPrinted>2020-02-20T16:51:00Z</cp:lastPrinted>
  <dcterms:created xsi:type="dcterms:W3CDTF">2022-09-20T07:05:00Z</dcterms:created>
  <dcterms:modified xsi:type="dcterms:W3CDTF">2022-09-20T07:05:00Z</dcterms:modified>
</cp:coreProperties>
</file>