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B3" w:rsidRPr="00E05EB3" w:rsidRDefault="00E05EB3" w:rsidP="00E05EB3">
      <w:pPr>
        <w:spacing w:after="0" w:line="240" w:lineRule="auto"/>
        <w:ind w:firstLine="284"/>
        <w:jc w:val="center"/>
        <w:rPr>
          <w:rFonts w:ascii="Arial Narrow" w:hAnsi="Arial Narrow"/>
          <w:b/>
          <w:sz w:val="24"/>
          <w:szCs w:val="24"/>
        </w:rPr>
      </w:pPr>
      <w:r w:rsidRPr="00E05EB3">
        <w:rPr>
          <w:rFonts w:ascii="Arial Narrow" w:hAnsi="Arial Narrow"/>
          <w:b/>
          <w:sz w:val="24"/>
          <w:szCs w:val="24"/>
        </w:rPr>
        <w:t>ПЕРЕЧЕНЬ ВОПРОСОВ К ЗАЧЁТУ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1.</w:t>
      </w:r>
      <w:r w:rsidRPr="00E05EB3">
        <w:rPr>
          <w:rFonts w:ascii="Arial Narrow" w:hAnsi="Arial Narrow"/>
          <w:sz w:val="24"/>
          <w:szCs w:val="24"/>
        </w:rPr>
        <w:tab/>
        <w:t>Историография истории Второй мировой и Великой Отечественной войн. Периодизация.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2.</w:t>
      </w:r>
      <w:r w:rsidRPr="00E05EB3">
        <w:rPr>
          <w:rFonts w:ascii="Arial Narrow" w:hAnsi="Arial Narrow"/>
          <w:sz w:val="24"/>
          <w:szCs w:val="24"/>
        </w:rPr>
        <w:tab/>
        <w:t>Международные отношения в 30 е гг. XX в. Складывание очагов военной напряженности на Дальнем Востоке, в Европе и Северной Африке.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3.</w:t>
      </w:r>
      <w:r w:rsidRPr="00E05EB3">
        <w:rPr>
          <w:rFonts w:ascii="Arial Narrow" w:hAnsi="Arial Narrow"/>
          <w:sz w:val="24"/>
          <w:szCs w:val="24"/>
        </w:rPr>
        <w:tab/>
        <w:t>Попытки создания системы коллективной безопасности в Европе. Советско-франко-английские переговоры в Москве летом 1939 г.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4.</w:t>
      </w:r>
      <w:r w:rsidRPr="00E05EB3">
        <w:rPr>
          <w:rFonts w:ascii="Arial Narrow" w:hAnsi="Arial Narrow"/>
          <w:sz w:val="24"/>
          <w:szCs w:val="24"/>
        </w:rPr>
        <w:tab/>
        <w:t xml:space="preserve">Советско-германские отношения в конце 30 х гг. XX в. 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5.</w:t>
      </w:r>
      <w:r w:rsidRPr="00E05EB3">
        <w:rPr>
          <w:rFonts w:ascii="Arial Narrow" w:hAnsi="Arial Narrow"/>
          <w:sz w:val="24"/>
          <w:szCs w:val="24"/>
        </w:rPr>
        <w:tab/>
        <w:t>Германия накануне Второй мировой войны. Особенности нацистского режима.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6.</w:t>
      </w:r>
      <w:r w:rsidRPr="00E05EB3">
        <w:rPr>
          <w:rFonts w:ascii="Arial Narrow" w:hAnsi="Arial Narrow"/>
          <w:sz w:val="24"/>
          <w:szCs w:val="24"/>
        </w:rPr>
        <w:tab/>
        <w:t>Начало Второй мировой войны, ее причины и характер.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7.</w:t>
      </w:r>
      <w:r w:rsidRPr="00E05EB3">
        <w:rPr>
          <w:rFonts w:ascii="Arial Narrow" w:hAnsi="Arial Narrow"/>
          <w:sz w:val="24"/>
          <w:szCs w:val="24"/>
        </w:rPr>
        <w:tab/>
        <w:t>Освободительный поход Красной Армии в западные области Беларуси и Украины в сентябре 1939 г. Воссоединение Западной Беларуси с БССР.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8.</w:t>
      </w:r>
      <w:r w:rsidRPr="00E05EB3">
        <w:rPr>
          <w:rFonts w:ascii="Arial Narrow" w:hAnsi="Arial Narrow"/>
          <w:sz w:val="24"/>
          <w:szCs w:val="24"/>
        </w:rPr>
        <w:tab/>
        <w:t>Прибалтийский вопрос. Советско-финская война.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9.</w:t>
      </w:r>
      <w:r w:rsidRPr="00E05EB3">
        <w:rPr>
          <w:rFonts w:ascii="Arial Narrow" w:hAnsi="Arial Narrow"/>
          <w:sz w:val="24"/>
          <w:szCs w:val="24"/>
        </w:rPr>
        <w:tab/>
        <w:t>“Странная война”. Оккупация Германией стран Европы в 1939–1940 гг. Начало движения антифашистского Сопротивления в Европе.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10.</w:t>
      </w:r>
      <w:r w:rsidRPr="00E05EB3">
        <w:rPr>
          <w:rFonts w:ascii="Arial Narrow" w:hAnsi="Arial Narrow"/>
          <w:sz w:val="24"/>
          <w:szCs w:val="24"/>
        </w:rPr>
        <w:tab/>
        <w:t xml:space="preserve"> СССР накануне Великой Отечественной войны. Оборонные мероприятия: достижения и просчеты.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11.</w:t>
      </w:r>
      <w:r w:rsidRPr="00E05EB3">
        <w:rPr>
          <w:rFonts w:ascii="Arial Narrow" w:hAnsi="Arial Narrow"/>
          <w:sz w:val="24"/>
          <w:szCs w:val="24"/>
        </w:rPr>
        <w:tab/>
        <w:t xml:space="preserve"> Политика советского руководства в западных областях СССР в сентябре 1939 – июне 1941 гг. Западный Особый военный округ.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12.</w:t>
      </w:r>
      <w:r w:rsidRPr="00E05EB3">
        <w:rPr>
          <w:rFonts w:ascii="Arial Narrow" w:hAnsi="Arial Narrow"/>
          <w:sz w:val="24"/>
          <w:szCs w:val="24"/>
        </w:rPr>
        <w:tab/>
        <w:t xml:space="preserve"> Германия накануне Великой Отечественной войны. План “Барбаросса”.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13.</w:t>
      </w:r>
      <w:r w:rsidRPr="00E05EB3">
        <w:rPr>
          <w:rFonts w:ascii="Arial Narrow" w:hAnsi="Arial Narrow"/>
          <w:sz w:val="24"/>
          <w:szCs w:val="24"/>
        </w:rPr>
        <w:tab/>
        <w:t xml:space="preserve"> Начальный период Великой Отечественной войны. Оборонительные бои на территории Беларуси.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14.</w:t>
      </w:r>
      <w:r w:rsidRPr="00E05EB3">
        <w:rPr>
          <w:rFonts w:ascii="Arial Narrow" w:hAnsi="Arial Narrow"/>
          <w:sz w:val="24"/>
          <w:szCs w:val="24"/>
        </w:rPr>
        <w:tab/>
        <w:t xml:space="preserve"> Мобилизация страны на борьбу с врагом. Эвакуационные мероприятия в СССР в начальный период Великой Отечественной войны.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15.</w:t>
      </w:r>
      <w:r w:rsidRPr="00E05EB3">
        <w:rPr>
          <w:rFonts w:ascii="Arial Narrow" w:hAnsi="Arial Narrow"/>
          <w:sz w:val="24"/>
          <w:szCs w:val="24"/>
        </w:rPr>
        <w:tab/>
        <w:t xml:space="preserve"> Причины неудач Красной Армии летом – осенью 1941 г.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16.</w:t>
      </w:r>
      <w:r w:rsidRPr="00E05EB3">
        <w:rPr>
          <w:rFonts w:ascii="Arial Narrow" w:hAnsi="Arial Narrow"/>
          <w:sz w:val="24"/>
          <w:szCs w:val="24"/>
        </w:rPr>
        <w:tab/>
        <w:t xml:space="preserve"> Битва под Москвой, ее военно-политическое и международное значение. Крах плана “молниеносной войны”.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17.</w:t>
      </w:r>
      <w:r w:rsidRPr="00E05EB3">
        <w:rPr>
          <w:rFonts w:ascii="Arial Narrow" w:hAnsi="Arial Narrow"/>
          <w:sz w:val="24"/>
          <w:szCs w:val="24"/>
        </w:rPr>
        <w:tab/>
        <w:t xml:space="preserve"> Образование антигитлеровской коалиции. Вступление во Вторую мировую войну Японии и США.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18.</w:t>
      </w:r>
      <w:r w:rsidRPr="00E05EB3">
        <w:rPr>
          <w:rFonts w:ascii="Arial Narrow" w:hAnsi="Arial Narrow"/>
          <w:sz w:val="24"/>
          <w:szCs w:val="24"/>
        </w:rPr>
        <w:tab/>
        <w:t xml:space="preserve"> Оккупационный режим на территории Беларуси: военно-полицейская составляющая. 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19.</w:t>
      </w:r>
      <w:r w:rsidRPr="00E05EB3">
        <w:rPr>
          <w:rFonts w:ascii="Arial Narrow" w:hAnsi="Arial Narrow"/>
          <w:sz w:val="24"/>
          <w:szCs w:val="24"/>
        </w:rPr>
        <w:tab/>
        <w:t xml:space="preserve"> Политика геноцида. Холокост.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20.</w:t>
      </w:r>
      <w:r w:rsidRPr="00E05EB3">
        <w:rPr>
          <w:rFonts w:ascii="Arial Narrow" w:hAnsi="Arial Narrow"/>
          <w:sz w:val="24"/>
          <w:szCs w:val="24"/>
        </w:rPr>
        <w:tab/>
        <w:t xml:space="preserve"> Политическая и экономическая деятельность оккупантов. Генеральный план "ОСТ". 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21.</w:t>
      </w:r>
      <w:r w:rsidRPr="00E05EB3">
        <w:rPr>
          <w:rFonts w:ascii="Arial Narrow" w:hAnsi="Arial Narrow"/>
          <w:sz w:val="24"/>
          <w:szCs w:val="24"/>
        </w:rPr>
        <w:tab/>
        <w:t xml:space="preserve"> Белорусский коллаборационизм.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22.</w:t>
      </w:r>
      <w:r w:rsidRPr="00E05EB3">
        <w:rPr>
          <w:rFonts w:ascii="Arial Narrow" w:hAnsi="Arial Narrow"/>
          <w:sz w:val="24"/>
          <w:szCs w:val="24"/>
        </w:rPr>
        <w:tab/>
        <w:t xml:space="preserve"> Партизанская борьба против немецко-фашистских захватчиков на территории Беларуси и ее особенности.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23.</w:t>
      </w:r>
      <w:r w:rsidRPr="00E05EB3">
        <w:rPr>
          <w:rFonts w:ascii="Arial Narrow" w:hAnsi="Arial Narrow"/>
          <w:sz w:val="24"/>
          <w:szCs w:val="24"/>
        </w:rPr>
        <w:tab/>
        <w:t xml:space="preserve"> Подпольное движение на территории Беларуси в годы Великой Отечественной войны.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24.</w:t>
      </w:r>
      <w:r w:rsidRPr="00E05EB3">
        <w:rPr>
          <w:rFonts w:ascii="Arial Narrow" w:hAnsi="Arial Narrow"/>
          <w:sz w:val="24"/>
          <w:szCs w:val="24"/>
        </w:rPr>
        <w:tab/>
        <w:t xml:space="preserve"> Деятельность военных формирований Армии Краевой на территории Беларуси в годы Великой Отечественной войны.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25.</w:t>
      </w:r>
      <w:r w:rsidRPr="00E05EB3">
        <w:rPr>
          <w:rFonts w:ascii="Arial Narrow" w:hAnsi="Arial Narrow"/>
          <w:sz w:val="24"/>
          <w:szCs w:val="24"/>
        </w:rPr>
        <w:tab/>
        <w:t xml:space="preserve"> Украинское националистическое подполье на территории Беларуси в годы войны. 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26.</w:t>
      </w:r>
      <w:r w:rsidRPr="00E05EB3">
        <w:rPr>
          <w:rFonts w:ascii="Arial Narrow" w:hAnsi="Arial Narrow"/>
          <w:sz w:val="24"/>
          <w:szCs w:val="24"/>
        </w:rPr>
        <w:tab/>
        <w:t xml:space="preserve"> Расширение масштабов Второй мировой войны (1942–1943 гг.): боевые действия в  Северной Африке и на Средиземноморье.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27.</w:t>
      </w:r>
      <w:r w:rsidRPr="00E05EB3">
        <w:rPr>
          <w:rFonts w:ascii="Arial Narrow" w:hAnsi="Arial Narrow"/>
          <w:sz w:val="24"/>
          <w:szCs w:val="24"/>
        </w:rPr>
        <w:tab/>
        <w:t xml:space="preserve"> Тихоокеанский театр военных действий в 1942–1943 гг. 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28.</w:t>
      </w:r>
      <w:r w:rsidRPr="00E05EB3">
        <w:rPr>
          <w:rFonts w:ascii="Arial Narrow" w:hAnsi="Arial Narrow"/>
          <w:sz w:val="24"/>
          <w:szCs w:val="24"/>
        </w:rPr>
        <w:tab/>
        <w:t xml:space="preserve"> Международные отношения в 1941–1942 гг. Вашингтонская конференция. 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29.</w:t>
      </w:r>
      <w:r w:rsidRPr="00E05EB3">
        <w:rPr>
          <w:rFonts w:ascii="Arial Narrow" w:hAnsi="Arial Narrow"/>
          <w:sz w:val="24"/>
          <w:szCs w:val="24"/>
        </w:rPr>
        <w:tab/>
        <w:t xml:space="preserve"> Касабланкская, Тегеранская и Каирская конференции 1943 г. и их итоги. Программа ленд-лиза.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30.</w:t>
      </w:r>
      <w:r w:rsidRPr="00E05EB3">
        <w:rPr>
          <w:rFonts w:ascii="Arial Narrow" w:hAnsi="Arial Narrow"/>
          <w:sz w:val="24"/>
          <w:szCs w:val="24"/>
        </w:rPr>
        <w:tab/>
        <w:t xml:space="preserve"> Стратегические планы СССР и Германии на кампанию 1942 г. Военные действия на Восточном фронте весной – осенью 1942 г. 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31.</w:t>
      </w:r>
      <w:r w:rsidRPr="00E05EB3">
        <w:rPr>
          <w:rFonts w:ascii="Arial Narrow" w:hAnsi="Arial Narrow"/>
          <w:sz w:val="24"/>
          <w:szCs w:val="24"/>
        </w:rPr>
        <w:tab/>
        <w:t xml:space="preserve"> Сталинградская и Курская битвы, их военно-политическое значение.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32.</w:t>
      </w:r>
      <w:r w:rsidRPr="00E05EB3">
        <w:rPr>
          <w:rFonts w:ascii="Arial Narrow" w:hAnsi="Arial Narrow"/>
          <w:sz w:val="24"/>
          <w:szCs w:val="24"/>
        </w:rPr>
        <w:tab/>
        <w:t xml:space="preserve"> Ялтинская конференция глав государств – участников антигитлеровской коалиции.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33.</w:t>
      </w:r>
      <w:r w:rsidRPr="00E05EB3">
        <w:rPr>
          <w:rFonts w:ascii="Arial Narrow" w:hAnsi="Arial Narrow"/>
          <w:sz w:val="24"/>
          <w:szCs w:val="24"/>
        </w:rPr>
        <w:tab/>
        <w:t xml:space="preserve"> Советский тыл в годы Великой Отечественной войны.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34.</w:t>
      </w:r>
      <w:r w:rsidRPr="00E05EB3">
        <w:rPr>
          <w:rFonts w:ascii="Arial Narrow" w:hAnsi="Arial Narrow"/>
          <w:sz w:val="24"/>
          <w:szCs w:val="24"/>
        </w:rPr>
        <w:tab/>
        <w:t xml:space="preserve"> Освобождение Беларуси от немецко-фашистских захватчиков. Белорусская наступательная операция “Багратион”.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35.</w:t>
      </w:r>
      <w:r w:rsidRPr="00E05EB3">
        <w:rPr>
          <w:rFonts w:ascii="Arial Narrow" w:hAnsi="Arial Narrow"/>
          <w:sz w:val="24"/>
          <w:szCs w:val="24"/>
        </w:rPr>
        <w:tab/>
        <w:t xml:space="preserve"> Советские стратегические наступательные операции в 1944 г.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36.</w:t>
      </w:r>
      <w:r w:rsidRPr="00E05EB3">
        <w:rPr>
          <w:rFonts w:ascii="Arial Narrow" w:hAnsi="Arial Narrow"/>
          <w:sz w:val="24"/>
          <w:szCs w:val="24"/>
        </w:rPr>
        <w:tab/>
        <w:t xml:space="preserve"> Открытие второго фронта в Европе. Военно-стратегические операции Красной Армии на заключительном этапе Второй мировой войны в Европе.</w:t>
      </w:r>
    </w:p>
    <w:p w:rsidR="00E05EB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37.</w:t>
      </w:r>
      <w:r w:rsidRPr="00E05EB3">
        <w:rPr>
          <w:rFonts w:ascii="Arial Narrow" w:hAnsi="Arial Narrow"/>
          <w:sz w:val="24"/>
          <w:szCs w:val="24"/>
        </w:rPr>
        <w:tab/>
        <w:t xml:space="preserve"> Завершение военного разгрома Герман</w:t>
      </w:r>
      <w:proofErr w:type="gramStart"/>
      <w:r w:rsidRPr="00E05EB3">
        <w:rPr>
          <w:rFonts w:ascii="Arial Narrow" w:hAnsi="Arial Narrow"/>
          <w:sz w:val="24"/>
          <w:szCs w:val="24"/>
        </w:rPr>
        <w:t>ии и ее</w:t>
      </w:r>
      <w:proofErr w:type="gramEnd"/>
      <w:r w:rsidRPr="00E05EB3">
        <w:rPr>
          <w:rFonts w:ascii="Arial Narrow" w:hAnsi="Arial Narrow"/>
          <w:sz w:val="24"/>
          <w:szCs w:val="24"/>
        </w:rPr>
        <w:t xml:space="preserve"> капитуляция. Потсдамская конференция руководителей держав – участниц антигитлеровской коалиции.</w:t>
      </w:r>
    </w:p>
    <w:p w:rsidR="00654373" w:rsidRPr="00E05EB3" w:rsidRDefault="00E05EB3" w:rsidP="00E05EB3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E05EB3">
        <w:rPr>
          <w:rFonts w:ascii="Arial Narrow" w:hAnsi="Arial Narrow"/>
          <w:sz w:val="24"/>
          <w:szCs w:val="24"/>
        </w:rPr>
        <w:t>38.</w:t>
      </w:r>
      <w:r w:rsidRPr="00E05EB3">
        <w:rPr>
          <w:rFonts w:ascii="Arial Narrow" w:hAnsi="Arial Narrow"/>
          <w:sz w:val="24"/>
          <w:szCs w:val="24"/>
        </w:rPr>
        <w:tab/>
        <w:t xml:space="preserve"> Разгром </w:t>
      </w:r>
      <w:proofErr w:type="spellStart"/>
      <w:r w:rsidRPr="00E05EB3">
        <w:rPr>
          <w:rFonts w:ascii="Arial Narrow" w:hAnsi="Arial Narrow"/>
          <w:sz w:val="24"/>
          <w:szCs w:val="24"/>
        </w:rPr>
        <w:t>Квантунской</w:t>
      </w:r>
      <w:proofErr w:type="spellEnd"/>
      <w:r w:rsidRPr="00E05EB3">
        <w:rPr>
          <w:rFonts w:ascii="Arial Narrow" w:hAnsi="Arial Narrow"/>
          <w:sz w:val="24"/>
          <w:szCs w:val="24"/>
        </w:rPr>
        <w:t xml:space="preserve"> армии. Капитуляция Японии. Окончание Второй мировой войны.</w:t>
      </w:r>
      <w:bookmarkStart w:id="0" w:name="_GoBack"/>
      <w:bookmarkEnd w:id="0"/>
    </w:p>
    <w:sectPr w:rsidR="00654373" w:rsidRPr="00E05EB3" w:rsidSect="00E05EB3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D7"/>
    <w:rsid w:val="00654373"/>
    <w:rsid w:val="00680FD7"/>
    <w:rsid w:val="00E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2955</Characters>
  <Application>Microsoft Office Word</Application>
  <DocSecurity>0</DocSecurity>
  <Lines>24</Lines>
  <Paragraphs>6</Paragraphs>
  <ScaleCrop>false</ScaleCrop>
  <Company>BSTU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2022-05-12T18:12:00Z</dcterms:created>
  <dcterms:modified xsi:type="dcterms:W3CDTF">2022-05-12T18:14:00Z</dcterms:modified>
</cp:coreProperties>
</file>