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69B3" w:rsidRPr="00CB69B3" w:rsidRDefault="00CB69B3" w:rsidP="00CB69B3">
      <w:pPr>
        <w:pStyle w:val="a7"/>
        <w:jc w:val="center"/>
      </w:pPr>
      <w:r w:rsidRPr="00CB69B3">
        <w:t>Учреждение образования «Брестский государственный технический университет»</w:t>
      </w:r>
    </w:p>
    <w:p w:rsidR="00CB69B3" w:rsidRPr="00CB69B3" w:rsidRDefault="00CB69B3" w:rsidP="00CB69B3">
      <w:pPr>
        <w:pStyle w:val="a7"/>
        <w:jc w:val="center"/>
      </w:pPr>
      <w:r w:rsidRPr="00CB69B3">
        <w:t>Кафедра гуманитарных наук</w:t>
      </w:r>
    </w:p>
    <w:p w:rsidR="00612643" w:rsidRPr="00CB69B3" w:rsidRDefault="00612643" w:rsidP="00612643">
      <w:pPr>
        <w:pStyle w:val="a3"/>
        <w:rPr>
          <w:b/>
          <w:bCs/>
          <w:sz w:val="24"/>
          <w:u w:val="single"/>
        </w:rPr>
      </w:pPr>
      <w:r w:rsidRPr="00CB69B3">
        <w:rPr>
          <w:b/>
          <w:bCs/>
          <w:sz w:val="24"/>
          <w:u w:val="single"/>
        </w:rPr>
        <w:t xml:space="preserve">ВОПРОСЫ К </w:t>
      </w:r>
      <w:r w:rsidR="00CB69B3" w:rsidRPr="00CB69B3">
        <w:rPr>
          <w:b/>
          <w:bCs/>
          <w:sz w:val="24"/>
          <w:u w:val="single"/>
        </w:rPr>
        <w:t>дифференцированному ЗАЧЕТУ</w:t>
      </w:r>
      <w:r w:rsidRPr="00CB69B3">
        <w:rPr>
          <w:b/>
          <w:bCs/>
          <w:sz w:val="24"/>
          <w:u w:val="single"/>
        </w:rPr>
        <w:t xml:space="preserve"> по политологии </w:t>
      </w:r>
    </w:p>
    <w:p w:rsidR="00612643" w:rsidRPr="00CB69B3" w:rsidRDefault="00612643" w:rsidP="00612643">
      <w:pPr>
        <w:jc w:val="center"/>
        <w:rPr>
          <w:b/>
          <w:i/>
          <w:iCs/>
          <w:u w:val="single"/>
        </w:rPr>
      </w:pPr>
      <w:r w:rsidRPr="00CB69B3">
        <w:rPr>
          <w:u w:val="single"/>
        </w:rPr>
        <w:t xml:space="preserve">Сост. ст. </w:t>
      </w:r>
      <w:r w:rsidR="00CB69B3" w:rsidRPr="00CB69B3">
        <w:rPr>
          <w:u w:val="single"/>
        </w:rPr>
        <w:t xml:space="preserve">преподаватель </w:t>
      </w:r>
      <w:proofErr w:type="spellStart"/>
      <w:proofErr w:type="gramStart"/>
      <w:r w:rsidR="00CB69B3" w:rsidRPr="00CB69B3">
        <w:rPr>
          <w:u w:val="single"/>
        </w:rPr>
        <w:t>каф</w:t>
      </w:r>
      <w:r w:rsidRPr="00CB69B3">
        <w:rPr>
          <w:u w:val="single"/>
        </w:rPr>
        <w:t>.</w:t>
      </w:r>
      <w:r w:rsidR="00CB69B3" w:rsidRPr="00CB69B3">
        <w:rPr>
          <w:u w:val="single"/>
        </w:rPr>
        <w:t>Г</w:t>
      </w:r>
      <w:r w:rsidRPr="00CB69B3">
        <w:rPr>
          <w:u w:val="single"/>
        </w:rPr>
        <w:t>Н</w:t>
      </w:r>
      <w:proofErr w:type="spellEnd"/>
      <w:proofErr w:type="gramEnd"/>
      <w:r w:rsidRPr="00CB69B3">
        <w:rPr>
          <w:u w:val="single"/>
        </w:rPr>
        <w:t xml:space="preserve">  </w:t>
      </w:r>
      <w:r w:rsidRPr="00CB69B3">
        <w:rPr>
          <w:b/>
          <w:i/>
          <w:iCs/>
          <w:u w:val="single"/>
        </w:rPr>
        <w:t>Кудрицкая Е.Г.</w:t>
      </w:r>
    </w:p>
    <w:p w:rsidR="00CB69B3" w:rsidRPr="00CB69B3" w:rsidRDefault="00CB69B3" w:rsidP="00CB69B3">
      <w:pPr>
        <w:tabs>
          <w:tab w:val="left" w:leader="underscore" w:pos="6237"/>
        </w:tabs>
        <w:jc w:val="center"/>
      </w:pPr>
      <w:r w:rsidRPr="00CB69B3">
        <w:t>Дата утверждения: 28.11.</w:t>
      </w:r>
      <w:r>
        <w:t>20</w:t>
      </w:r>
      <w:r w:rsidRPr="00CB69B3">
        <w:t>2</w:t>
      </w:r>
      <w:r>
        <w:t>3</w:t>
      </w:r>
      <w:r w:rsidRPr="00CB69B3">
        <w:t>. протокол № 3</w:t>
      </w:r>
    </w:p>
    <w:p w:rsidR="00CB69B3" w:rsidRDefault="00CB69B3" w:rsidP="00612643">
      <w:pPr>
        <w:jc w:val="center"/>
        <w:rPr>
          <w:b/>
          <w:i/>
          <w:iCs/>
          <w:u w:val="single"/>
        </w:rPr>
      </w:pPr>
    </w:p>
    <w:p w:rsidR="00612643" w:rsidRPr="002255B9" w:rsidRDefault="00612643" w:rsidP="00612643">
      <w:pPr>
        <w:numPr>
          <w:ilvl w:val="0"/>
          <w:numId w:val="1"/>
        </w:numPr>
        <w:jc w:val="both"/>
      </w:pPr>
      <w:r w:rsidRPr="002255B9">
        <w:t xml:space="preserve">Основные этапы становления и развития политической науки. </w:t>
      </w:r>
    </w:p>
    <w:p w:rsidR="00612643" w:rsidRPr="002255B9" w:rsidRDefault="00612643" w:rsidP="00612643">
      <w:pPr>
        <w:numPr>
          <w:ilvl w:val="0"/>
          <w:numId w:val="1"/>
        </w:numPr>
        <w:jc w:val="both"/>
      </w:pPr>
      <w:r w:rsidRPr="002255B9">
        <w:t>Объект и предмет политической науки. Функции политологии, её место в системе общественных наук.</w:t>
      </w:r>
    </w:p>
    <w:p w:rsidR="00612643" w:rsidRPr="002255B9" w:rsidRDefault="00612643" w:rsidP="00612643">
      <w:pPr>
        <w:numPr>
          <w:ilvl w:val="0"/>
          <w:numId w:val="1"/>
        </w:numPr>
        <w:jc w:val="both"/>
      </w:pPr>
      <w:r w:rsidRPr="002255B9">
        <w:t xml:space="preserve">Власть как социальное явление. </w:t>
      </w:r>
      <w:r w:rsidRPr="002255B9">
        <w:t>Структура власти</w:t>
      </w:r>
      <w:r w:rsidRPr="002255B9">
        <w:t xml:space="preserve">: субъекты и объекты, ресурсы, источники </w:t>
      </w:r>
      <w:r w:rsidRPr="002255B9">
        <w:t>и функции</w:t>
      </w:r>
      <w:r w:rsidRPr="002255B9">
        <w:t>.</w:t>
      </w:r>
    </w:p>
    <w:p w:rsidR="00612643" w:rsidRPr="002255B9" w:rsidRDefault="00612643" w:rsidP="00612643">
      <w:pPr>
        <w:numPr>
          <w:ilvl w:val="0"/>
          <w:numId w:val="1"/>
        </w:numPr>
        <w:jc w:val="both"/>
      </w:pPr>
      <w:r w:rsidRPr="002255B9">
        <w:t>Политическая власть. Соотношение «политической» и «государственной» власти, её назначение и основные функции.</w:t>
      </w:r>
    </w:p>
    <w:p w:rsidR="00612643" w:rsidRPr="002255B9" w:rsidRDefault="00612643" w:rsidP="00612643">
      <w:pPr>
        <w:numPr>
          <w:ilvl w:val="0"/>
          <w:numId w:val="1"/>
        </w:numPr>
        <w:jc w:val="both"/>
      </w:pPr>
      <w:r w:rsidRPr="002255B9">
        <w:t>Легитимность и легальность политической власти. Основные типы легитимности.</w:t>
      </w:r>
    </w:p>
    <w:p w:rsidR="00612643" w:rsidRDefault="00612643" w:rsidP="00612643">
      <w:pPr>
        <w:numPr>
          <w:ilvl w:val="0"/>
          <w:numId w:val="1"/>
        </w:numPr>
        <w:jc w:val="both"/>
      </w:pPr>
      <w:r w:rsidRPr="002255B9">
        <w:t>Понятие, структура и функции политической системы (системный и институциональный подход).</w:t>
      </w:r>
    </w:p>
    <w:p w:rsidR="00612643" w:rsidRPr="002255B9" w:rsidRDefault="00612643" w:rsidP="00612643">
      <w:pPr>
        <w:numPr>
          <w:ilvl w:val="0"/>
          <w:numId w:val="1"/>
        </w:numPr>
        <w:jc w:val="both"/>
      </w:pPr>
      <w:r>
        <w:t>Политическая система Республики</w:t>
      </w:r>
      <w:r w:rsidRPr="002255B9">
        <w:t xml:space="preserve"> Беларусь.</w:t>
      </w:r>
    </w:p>
    <w:p w:rsidR="00612643" w:rsidRPr="002255B9" w:rsidRDefault="00612643" w:rsidP="00612643">
      <w:pPr>
        <w:numPr>
          <w:ilvl w:val="0"/>
          <w:numId w:val="1"/>
        </w:numPr>
        <w:jc w:val="both"/>
      </w:pPr>
      <w:r w:rsidRPr="002255B9">
        <w:t xml:space="preserve">Типология политических систем. </w:t>
      </w:r>
    </w:p>
    <w:p w:rsidR="00612643" w:rsidRPr="002255B9" w:rsidRDefault="00612643" w:rsidP="00612643">
      <w:pPr>
        <w:numPr>
          <w:ilvl w:val="0"/>
          <w:numId w:val="1"/>
        </w:numPr>
        <w:jc w:val="both"/>
      </w:pPr>
      <w:r w:rsidRPr="002255B9">
        <w:t>Понятие и классификация политических режимов.</w:t>
      </w:r>
    </w:p>
    <w:p w:rsidR="00612643" w:rsidRPr="002255B9" w:rsidRDefault="00612643" w:rsidP="00612643">
      <w:pPr>
        <w:numPr>
          <w:ilvl w:val="0"/>
          <w:numId w:val="1"/>
        </w:numPr>
        <w:jc w:val="both"/>
      </w:pPr>
      <w:r w:rsidRPr="002255B9">
        <w:t>Государство как основной институт политической системы, концепции происхождения государства.</w:t>
      </w:r>
      <w:r>
        <w:t xml:space="preserve"> </w:t>
      </w:r>
      <w:r w:rsidRPr="002255B9">
        <w:t>Признаки и основные функции государства.</w:t>
      </w:r>
    </w:p>
    <w:p w:rsidR="00612643" w:rsidRPr="002255B9" w:rsidRDefault="00612643" w:rsidP="00612643">
      <w:pPr>
        <w:numPr>
          <w:ilvl w:val="0"/>
          <w:numId w:val="1"/>
        </w:numPr>
        <w:jc w:val="both"/>
      </w:pPr>
      <w:r w:rsidRPr="002255B9">
        <w:t>Сущность формы государственного правления. Монархия как форма государственного правления.</w:t>
      </w:r>
    </w:p>
    <w:p w:rsidR="00612643" w:rsidRPr="002255B9" w:rsidRDefault="00612643" w:rsidP="00612643">
      <w:pPr>
        <w:numPr>
          <w:ilvl w:val="0"/>
          <w:numId w:val="1"/>
        </w:numPr>
        <w:jc w:val="both"/>
      </w:pPr>
      <w:r w:rsidRPr="002255B9">
        <w:t>Республика как форма государственного правления.</w:t>
      </w:r>
    </w:p>
    <w:p w:rsidR="00612643" w:rsidRPr="002255B9" w:rsidRDefault="00612643" w:rsidP="00612643">
      <w:pPr>
        <w:numPr>
          <w:ilvl w:val="0"/>
          <w:numId w:val="1"/>
        </w:numPr>
        <w:jc w:val="both"/>
      </w:pPr>
      <w:r w:rsidRPr="002255B9">
        <w:t>Формы административно-территориального устройства государства: унитарное государство, федерация, конфедерация и империя.</w:t>
      </w:r>
    </w:p>
    <w:p w:rsidR="00612643" w:rsidRPr="002255B9" w:rsidRDefault="00612643" w:rsidP="00612643">
      <w:pPr>
        <w:numPr>
          <w:ilvl w:val="0"/>
          <w:numId w:val="1"/>
        </w:numPr>
        <w:jc w:val="both"/>
      </w:pPr>
      <w:r w:rsidRPr="002255B9">
        <w:t xml:space="preserve">Правовое, социальное государство и гражданское общество. Основные черты и принципы.  </w:t>
      </w:r>
    </w:p>
    <w:p w:rsidR="00612643" w:rsidRDefault="00612643" w:rsidP="00612643">
      <w:pPr>
        <w:pStyle w:val="2"/>
        <w:numPr>
          <w:ilvl w:val="0"/>
          <w:numId w:val="1"/>
        </w:numPr>
        <w:jc w:val="both"/>
        <w:rPr>
          <w:sz w:val="24"/>
        </w:rPr>
      </w:pPr>
      <w:r w:rsidRPr="00D150C0">
        <w:rPr>
          <w:sz w:val="24"/>
        </w:rPr>
        <w:t>Основные элементы устройства государственной власти в Республике Беларусь. Принципы их организации и деятельности.</w:t>
      </w:r>
    </w:p>
    <w:p w:rsidR="00DB3A7B" w:rsidRPr="00D150C0" w:rsidRDefault="00DB3A7B" w:rsidP="00DB3A7B">
      <w:pPr>
        <w:pStyle w:val="a7"/>
        <w:numPr>
          <w:ilvl w:val="0"/>
          <w:numId w:val="1"/>
        </w:numPr>
      </w:pPr>
      <w:r w:rsidRPr="00D150C0">
        <w:t>3</w:t>
      </w:r>
      <w:r>
        <w:t xml:space="preserve">. Всебелорусское народное собрание как высший представительный орган народовластия </w:t>
      </w:r>
      <w:r w:rsidRPr="00D150C0">
        <w:t>в Республике Беларусь.</w:t>
      </w:r>
    </w:p>
    <w:p w:rsidR="00612643" w:rsidRPr="002255B9" w:rsidRDefault="00612643" w:rsidP="00612643">
      <w:pPr>
        <w:numPr>
          <w:ilvl w:val="0"/>
          <w:numId w:val="1"/>
        </w:numPr>
        <w:jc w:val="both"/>
      </w:pPr>
      <w:r>
        <w:t>Политические партии, основные</w:t>
      </w:r>
      <w:r w:rsidRPr="002255B9">
        <w:t xml:space="preserve"> признаки, функции и типы. </w:t>
      </w:r>
    </w:p>
    <w:p w:rsidR="00612643" w:rsidRPr="002255B9" w:rsidRDefault="00612643" w:rsidP="00612643">
      <w:pPr>
        <w:numPr>
          <w:ilvl w:val="0"/>
          <w:numId w:val="1"/>
        </w:numPr>
        <w:jc w:val="both"/>
      </w:pPr>
      <w:r w:rsidRPr="002255B9">
        <w:t>Характеристика партийных систем: многопартийные, двухпартийные и однопартийные.</w:t>
      </w:r>
    </w:p>
    <w:p w:rsidR="00612643" w:rsidRDefault="00612643" w:rsidP="00612643">
      <w:pPr>
        <w:numPr>
          <w:ilvl w:val="0"/>
          <w:numId w:val="1"/>
        </w:numPr>
        <w:jc w:val="both"/>
      </w:pPr>
      <w:r w:rsidRPr="002255B9">
        <w:t>Общественные объединения (организации, движения). Признаки, цели и функции.</w:t>
      </w:r>
    </w:p>
    <w:p w:rsidR="00612643" w:rsidRPr="00612643" w:rsidRDefault="00612643" w:rsidP="00612643">
      <w:pPr>
        <w:pStyle w:val="a5"/>
        <w:numPr>
          <w:ilvl w:val="0"/>
          <w:numId w:val="1"/>
        </w:numPr>
        <w:spacing w:line="276" w:lineRule="auto"/>
        <w:jc w:val="both"/>
      </w:pPr>
      <w:r w:rsidRPr="00612643">
        <w:t>Политические партии</w:t>
      </w:r>
      <w:r w:rsidRPr="00612643">
        <w:t xml:space="preserve"> и о</w:t>
      </w:r>
      <w:r w:rsidRPr="00612643">
        <w:t>бщественные объединения в Республике Беларусь</w:t>
      </w:r>
      <w:r>
        <w:t xml:space="preserve"> на современном этапе</w:t>
      </w:r>
      <w:r w:rsidRPr="00612643">
        <w:t>.</w:t>
      </w:r>
    </w:p>
    <w:p w:rsidR="00612643" w:rsidRPr="002255B9" w:rsidRDefault="00612643" w:rsidP="00612643">
      <w:pPr>
        <w:numPr>
          <w:ilvl w:val="0"/>
          <w:numId w:val="1"/>
        </w:numPr>
        <w:jc w:val="both"/>
      </w:pPr>
      <w:r w:rsidRPr="002255B9">
        <w:t>Функции выборов в политической системе общества. Избирательное право, его ключевые принципы.</w:t>
      </w:r>
    </w:p>
    <w:p w:rsidR="00DB3A7B" w:rsidRDefault="00612643" w:rsidP="00612643">
      <w:pPr>
        <w:numPr>
          <w:ilvl w:val="0"/>
          <w:numId w:val="1"/>
        </w:numPr>
        <w:jc w:val="both"/>
      </w:pPr>
      <w:r w:rsidRPr="002255B9">
        <w:t xml:space="preserve">Понятие и типы избирательных систем, их достоинства и недостатки. </w:t>
      </w:r>
    </w:p>
    <w:p w:rsidR="00CB69B3" w:rsidRDefault="00612643" w:rsidP="00612643">
      <w:pPr>
        <w:numPr>
          <w:ilvl w:val="0"/>
          <w:numId w:val="1"/>
        </w:numPr>
        <w:jc w:val="both"/>
      </w:pPr>
      <w:r w:rsidRPr="002255B9">
        <w:t>Избирательная система в Республике Беларусь.</w:t>
      </w:r>
      <w:r w:rsidR="00CB69B3">
        <w:t xml:space="preserve"> Единый день голосования. </w:t>
      </w:r>
    </w:p>
    <w:p w:rsidR="00612643" w:rsidRPr="002255B9" w:rsidRDefault="00612643" w:rsidP="00612643">
      <w:pPr>
        <w:numPr>
          <w:ilvl w:val="0"/>
          <w:numId w:val="1"/>
        </w:numPr>
        <w:jc w:val="both"/>
      </w:pPr>
      <w:r w:rsidRPr="002255B9">
        <w:t xml:space="preserve"> Референдум</w:t>
      </w:r>
      <w:r w:rsidR="00CB69B3">
        <w:t xml:space="preserve"> как институт прямой демократии</w:t>
      </w:r>
      <w:r w:rsidRPr="002255B9">
        <w:t>.</w:t>
      </w:r>
    </w:p>
    <w:p w:rsidR="00612643" w:rsidRPr="002255B9" w:rsidRDefault="00612643" w:rsidP="00612643">
      <w:pPr>
        <w:numPr>
          <w:ilvl w:val="0"/>
          <w:numId w:val="1"/>
        </w:numPr>
        <w:jc w:val="both"/>
      </w:pPr>
      <w:r w:rsidRPr="002255B9">
        <w:t xml:space="preserve">Понятие и содержание международных политических отношений. </w:t>
      </w:r>
      <w:r>
        <w:t>Приоритеты внешней политики Республики Беларусь.</w:t>
      </w:r>
    </w:p>
    <w:p w:rsidR="00612643" w:rsidRDefault="00612643" w:rsidP="00612643">
      <w:pPr>
        <w:ind w:left="360"/>
        <w:jc w:val="center"/>
        <w:rPr>
          <w:b/>
          <w:sz w:val="22"/>
          <w:szCs w:val="22"/>
        </w:rPr>
      </w:pPr>
    </w:p>
    <w:p w:rsidR="00612643" w:rsidRDefault="00612643" w:rsidP="00612643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ЛИТЕРАТУРА.</w:t>
      </w:r>
    </w:p>
    <w:p w:rsidR="00612643" w:rsidRDefault="00612643" w:rsidP="00612643">
      <w:pPr>
        <w:jc w:val="both"/>
        <w:rPr>
          <w:b/>
          <w:i/>
        </w:rPr>
      </w:pPr>
      <w:r w:rsidRPr="00C3176B">
        <w:rPr>
          <w:b/>
          <w:i/>
        </w:rPr>
        <w:t>Основн</w:t>
      </w:r>
      <w:r>
        <w:rPr>
          <w:b/>
          <w:i/>
        </w:rPr>
        <w:t>а</w:t>
      </w:r>
      <w:r w:rsidRPr="00C3176B">
        <w:rPr>
          <w:b/>
          <w:i/>
        </w:rPr>
        <w:t>я:</w:t>
      </w:r>
    </w:p>
    <w:p w:rsidR="00F9106A" w:rsidRPr="00F9106A" w:rsidRDefault="00F9106A" w:rsidP="00F9106A">
      <w:pPr>
        <w:numPr>
          <w:ilvl w:val="0"/>
          <w:numId w:val="2"/>
        </w:numPr>
        <w:jc w:val="both"/>
        <w:rPr>
          <w:bCs/>
        </w:rPr>
      </w:pPr>
      <w:proofErr w:type="spellStart"/>
      <w:r w:rsidRPr="00F9106A">
        <w:rPr>
          <w:bCs/>
        </w:rPr>
        <w:t>Белякович</w:t>
      </w:r>
      <w:proofErr w:type="spellEnd"/>
      <w:r w:rsidRPr="00F9106A">
        <w:rPr>
          <w:bCs/>
        </w:rPr>
        <w:t xml:space="preserve"> Н.Н. Политология: Учебное пособие. Мн.: «Молодежное научное общество», 2001.</w:t>
      </w:r>
    </w:p>
    <w:p w:rsidR="00F9106A" w:rsidRPr="00F9106A" w:rsidRDefault="00F9106A" w:rsidP="00F9106A">
      <w:pPr>
        <w:numPr>
          <w:ilvl w:val="0"/>
          <w:numId w:val="2"/>
        </w:numPr>
        <w:jc w:val="both"/>
        <w:rPr>
          <w:bCs/>
        </w:rPr>
      </w:pPr>
      <w:r w:rsidRPr="00F9106A">
        <w:rPr>
          <w:bCs/>
        </w:rPr>
        <w:t>Политология. Учебно-методический комплекс /</w:t>
      </w:r>
      <w:proofErr w:type="spellStart"/>
      <w:r w:rsidRPr="00F9106A">
        <w:rPr>
          <w:bCs/>
        </w:rPr>
        <w:t>П.И.Бондарь</w:t>
      </w:r>
      <w:proofErr w:type="spellEnd"/>
      <w:r w:rsidRPr="00F9106A">
        <w:rPr>
          <w:bCs/>
        </w:rPr>
        <w:t xml:space="preserve">, </w:t>
      </w:r>
      <w:proofErr w:type="spellStart"/>
      <w:r w:rsidRPr="00F9106A">
        <w:rPr>
          <w:bCs/>
        </w:rPr>
        <w:t>Ю.П.Бондарь</w:t>
      </w:r>
      <w:proofErr w:type="spellEnd"/>
      <w:r w:rsidRPr="00F9106A">
        <w:rPr>
          <w:bCs/>
        </w:rPr>
        <w:t xml:space="preserve">. – </w:t>
      </w:r>
      <w:proofErr w:type="spellStart"/>
      <w:proofErr w:type="gramStart"/>
      <w:r w:rsidRPr="00F9106A">
        <w:rPr>
          <w:bCs/>
        </w:rPr>
        <w:t>Мн</w:t>
      </w:r>
      <w:proofErr w:type="spellEnd"/>
      <w:r w:rsidRPr="00F9106A">
        <w:rPr>
          <w:bCs/>
        </w:rPr>
        <w:t>.:«</w:t>
      </w:r>
      <w:proofErr w:type="spellStart"/>
      <w:proofErr w:type="gramEnd"/>
      <w:r w:rsidRPr="00F9106A">
        <w:rPr>
          <w:bCs/>
        </w:rPr>
        <w:t>Аверсэв</w:t>
      </w:r>
      <w:proofErr w:type="spellEnd"/>
      <w:r w:rsidRPr="00F9106A">
        <w:rPr>
          <w:bCs/>
        </w:rPr>
        <w:t>», 2003.</w:t>
      </w:r>
    </w:p>
    <w:p w:rsidR="00F9106A" w:rsidRPr="00F9106A" w:rsidRDefault="00F9106A" w:rsidP="00F9106A">
      <w:pPr>
        <w:numPr>
          <w:ilvl w:val="0"/>
          <w:numId w:val="2"/>
        </w:numPr>
        <w:jc w:val="both"/>
        <w:rPr>
          <w:bCs/>
        </w:rPr>
      </w:pPr>
      <w:proofErr w:type="spellStart"/>
      <w:r w:rsidRPr="00F9106A">
        <w:rPr>
          <w:bCs/>
        </w:rPr>
        <w:lastRenderedPageBreak/>
        <w:t>Вонсович</w:t>
      </w:r>
      <w:proofErr w:type="spellEnd"/>
      <w:r w:rsidRPr="00F9106A">
        <w:rPr>
          <w:bCs/>
        </w:rPr>
        <w:t xml:space="preserve"> Л.В. Политология. Курс интенсивной подготовки. Мн., 20</w:t>
      </w:r>
      <w:r>
        <w:rPr>
          <w:bCs/>
        </w:rPr>
        <w:t>13</w:t>
      </w:r>
      <w:r w:rsidRPr="00F9106A">
        <w:rPr>
          <w:bCs/>
        </w:rPr>
        <w:t>.</w:t>
      </w:r>
      <w:bookmarkStart w:id="0" w:name="_GoBack"/>
      <w:bookmarkEnd w:id="0"/>
    </w:p>
    <w:p w:rsidR="00F9106A" w:rsidRPr="00F9106A" w:rsidRDefault="00F9106A" w:rsidP="00F9106A">
      <w:pPr>
        <w:numPr>
          <w:ilvl w:val="0"/>
          <w:numId w:val="2"/>
        </w:numPr>
        <w:jc w:val="both"/>
        <w:rPr>
          <w:bCs/>
        </w:rPr>
      </w:pPr>
      <w:r w:rsidRPr="00F9106A">
        <w:rPr>
          <w:bCs/>
        </w:rPr>
        <w:t xml:space="preserve"> Мельник В.А. Политология: Учебник для студентов вузов. Мн., 2008.</w:t>
      </w:r>
    </w:p>
    <w:p w:rsidR="00F9106A" w:rsidRPr="00F9106A" w:rsidRDefault="00F9106A" w:rsidP="00F9106A">
      <w:pPr>
        <w:numPr>
          <w:ilvl w:val="0"/>
          <w:numId w:val="2"/>
        </w:numPr>
        <w:jc w:val="both"/>
        <w:rPr>
          <w:bCs/>
        </w:rPr>
      </w:pPr>
      <w:r w:rsidRPr="00F9106A">
        <w:rPr>
          <w:bCs/>
        </w:rPr>
        <w:t xml:space="preserve"> Политология: Учеб. для вузов / С.В. Решетников, Н.П. Денисюк, М.Ф. Чудаков и др.</w:t>
      </w:r>
      <w:proofErr w:type="gramStart"/>
      <w:r w:rsidRPr="00F9106A">
        <w:rPr>
          <w:bCs/>
        </w:rPr>
        <w:t>;  Под</w:t>
      </w:r>
      <w:proofErr w:type="gramEnd"/>
      <w:r w:rsidRPr="00F9106A">
        <w:rPr>
          <w:bCs/>
        </w:rPr>
        <w:t xml:space="preserve"> ред. С.В. Решетникова. </w:t>
      </w:r>
      <w:proofErr w:type="gramStart"/>
      <w:r w:rsidRPr="00F9106A">
        <w:rPr>
          <w:bCs/>
        </w:rPr>
        <w:t>Мн.,:</w:t>
      </w:r>
      <w:proofErr w:type="gramEnd"/>
      <w:r w:rsidRPr="00F9106A">
        <w:rPr>
          <w:bCs/>
        </w:rPr>
        <w:t xml:space="preserve"> Тетра Системс, 20</w:t>
      </w:r>
      <w:r>
        <w:rPr>
          <w:bCs/>
        </w:rPr>
        <w:t>11</w:t>
      </w:r>
      <w:r w:rsidRPr="00F9106A">
        <w:rPr>
          <w:bCs/>
        </w:rPr>
        <w:t>.</w:t>
      </w:r>
    </w:p>
    <w:p w:rsidR="00612643" w:rsidRPr="00F9106A" w:rsidRDefault="00612643" w:rsidP="00F9106A">
      <w:pPr>
        <w:numPr>
          <w:ilvl w:val="0"/>
          <w:numId w:val="2"/>
        </w:numPr>
        <w:jc w:val="both"/>
        <w:rPr>
          <w:bCs/>
        </w:rPr>
      </w:pPr>
      <w:r w:rsidRPr="00F9106A">
        <w:rPr>
          <w:bCs/>
        </w:rPr>
        <w:t xml:space="preserve">Конституция Республики Беларусь 1994г. (с изменениями и дополнениями, принятыми на республиканских референдумах 24 ноября 1996г. и 17 октября 2004г. И 27 февраля 2022 г). – Минск, 2022. </w:t>
      </w:r>
    </w:p>
    <w:p w:rsidR="00612643" w:rsidRDefault="00612643" w:rsidP="00612643">
      <w:pPr>
        <w:jc w:val="both"/>
        <w:rPr>
          <w:b/>
          <w:i/>
        </w:rPr>
      </w:pPr>
      <w:r w:rsidRPr="00C3176B">
        <w:rPr>
          <w:b/>
          <w:i/>
        </w:rPr>
        <w:t>Интернет-</w:t>
      </w:r>
      <w:r>
        <w:rPr>
          <w:b/>
          <w:i/>
        </w:rPr>
        <w:t>и</w:t>
      </w:r>
      <w:r w:rsidRPr="00C3176B">
        <w:rPr>
          <w:b/>
          <w:i/>
        </w:rPr>
        <w:t>с</w:t>
      </w:r>
      <w:r>
        <w:rPr>
          <w:b/>
          <w:i/>
        </w:rPr>
        <w:t>т</w:t>
      </w:r>
      <w:r w:rsidRPr="00C3176B">
        <w:rPr>
          <w:b/>
          <w:i/>
        </w:rPr>
        <w:t>очники:</w:t>
      </w:r>
    </w:p>
    <w:p w:rsidR="00DB3A7B" w:rsidRPr="00DB3A7B" w:rsidRDefault="00DB3A7B" w:rsidP="00DB3A7B">
      <w:pPr>
        <w:numPr>
          <w:ilvl w:val="0"/>
          <w:numId w:val="5"/>
        </w:numPr>
        <w:jc w:val="both"/>
      </w:pPr>
      <w:r w:rsidRPr="00DB3A7B">
        <w:t xml:space="preserve">Официальный сайт Президента Республики Беларусь [Электронный ресурс]. – Минск, 2023. – Режим доступа: </w:t>
      </w:r>
      <w:hyperlink r:id="rId5" w:history="1">
        <w:r w:rsidRPr="00DB3A7B">
          <w:rPr>
            <w:rStyle w:val="a6"/>
            <w:lang w:val="en-US"/>
          </w:rPr>
          <w:t>http</w:t>
        </w:r>
        <w:r w:rsidRPr="00DB3A7B">
          <w:rPr>
            <w:rStyle w:val="a6"/>
          </w:rPr>
          <w:t>://</w:t>
        </w:r>
        <w:r w:rsidRPr="00DB3A7B">
          <w:rPr>
            <w:rStyle w:val="a6"/>
            <w:lang w:val="en-US"/>
          </w:rPr>
          <w:t>www</w:t>
        </w:r>
        <w:r w:rsidRPr="00DB3A7B">
          <w:rPr>
            <w:rStyle w:val="a6"/>
          </w:rPr>
          <w:t>.</w:t>
        </w:r>
        <w:r w:rsidRPr="00DB3A7B">
          <w:rPr>
            <w:rStyle w:val="a6"/>
            <w:lang w:val="en-US"/>
          </w:rPr>
          <w:t>president</w:t>
        </w:r>
        <w:r w:rsidRPr="00DB3A7B">
          <w:rPr>
            <w:rStyle w:val="a6"/>
          </w:rPr>
          <w:t>.</w:t>
        </w:r>
        <w:r w:rsidRPr="00DB3A7B">
          <w:rPr>
            <w:rStyle w:val="a6"/>
            <w:lang w:val="en-US"/>
          </w:rPr>
          <w:t>gov</w:t>
        </w:r>
        <w:r w:rsidRPr="00DB3A7B">
          <w:rPr>
            <w:rStyle w:val="a6"/>
          </w:rPr>
          <w:t>.</w:t>
        </w:r>
        <w:r w:rsidRPr="00DB3A7B">
          <w:rPr>
            <w:rStyle w:val="a6"/>
            <w:lang w:val="en-US"/>
          </w:rPr>
          <w:t>by</w:t>
        </w:r>
      </w:hyperlink>
      <w:r w:rsidRPr="00DB3A7B">
        <w:t>.</w:t>
      </w:r>
    </w:p>
    <w:p w:rsidR="00DB3A7B" w:rsidRPr="00DB3A7B" w:rsidRDefault="00DB3A7B" w:rsidP="00DB3A7B">
      <w:pPr>
        <w:numPr>
          <w:ilvl w:val="0"/>
          <w:numId w:val="5"/>
        </w:numPr>
        <w:jc w:val="both"/>
      </w:pPr>
      <w:r w:rsidRPr="00DB3A7B">
        <w:t>Национальный</w:t>
      </w:r>
      <w:r w:rsidRPr="00DB3A7B">
        <w:tab/>
        <w:t xml:space="preserve"> центр правовой информации Республики Беларусь Республики Беларусь [Электронный ресурс]. – Минск, 2007. – Режим доступа: </w:t>
      </w:r>
      <w:r w:rsidRPr="00DB3A7B">
        <w:rPr>
          <w:lang w:val="en-US"/>
        </w:rPr>
        <w:t>http</w:t>
      </w:r>
      <w:r w:rsidRPr="00DB3A7B">
        <w:t>://</w:t>
      </w:r>
      <w:r w:rsidRPr="00DB3A7B">
        <w:rPr>
          <w:lang w:val="en-US"/>
        </w:rPr>
        <w:t>www</w:t>
      </w:r>
      <w:r w:rsidRPr="00DB3A7B">
        <w:t xml:space="preserve">. </w:t>
      </w:r>
      <w:proofErr w:type="spellStart"/>
      <w:proofErr w:type="gramStart"/>
      <w:r w:rsidRPr="00DB3A7B">
        <w:rPr>
          <w:lang w:val="en-US"/>
        </w:rPr>
        <w:t>ncpi</w:t>
      </w:r>
      <w:proofErr w:type="spellEnd"/>
      <w:r w:rsidRPr="00DB3A7B">
        <w:t xml:space="preserve"> .</w:t>
      </w:r>
      <w:proofErr w:type="gramEnd"/>
      <w:r w:rsidRPr="00DB3A7B">
        <w:rPr>
          <w:lang w:val="en-US"/>
        </w:rPr>
        <w:t>gov</w:t>
      </w:r>
      <w:r w:rsidRPr="00DB3A7B">
        <w:t>.</w:t>
      </w:r>
      <w:r w:rsidRPr="00DB3A7B">
        <w:rPr>
          <w:lang w:val="en-US"/>
        </w:rPr>
        <w:t>by</w:t>
      </w:r>
    </w:p>
    <w:p w:rsidR="00DB3A7B" w:rsidRPr="00DB3A7B" w:rsidRDefault="00DB3A7B" w:rsidP="00DB3A7B">
      <w:pPr>
        <w:pStyle w:val="a5"/>
        <w:numPr>
          <w:ilvl w:val="0"/>
          <w:numId w:val="5"/>
        </w:numPr>
      </w:pPr>
      <w:hyperlink r:id="rId6" w:history="1">
        <w:r w:rsidRPr="00DB3A7B">
          <w:rPr>
            <w:rStyle w:val="a6"/>
          </w:rPr>
          <w:t>https://www.minjust.gov.by/directions/compare_coverage/registratsiya-obedineniy-partiy-i-fondov/svedeniya-o-politicheskikh-partiyakh-zaregistrirovannykh-v-respublike-belarus/</w:t>
        </w:r>
      </w:hyperlink>
    </w:p>
    <w:p w:rsidR="00DB3A7B" w:rsidRPr="00DB3A7B" w:rsidRDefault="00DB3A7B" w:rsidP="00DB3A7B">
      <w:pPr>
        <w:pStyle w:val="a5"/>
        <w:numPr>
          <w:ilvl w:val="0"/>
          <w:numId w:val="5"/>
        </w:numPr>
      </w:pPr>
      <w:hyperlink r:id="rId7" w:history="1">
        <w:r w:rsidRPr="00DB3A7B">
          <w:rPr>
            <w:rStyle w:val="a6"/>
          </w:rPr>
          <w:t>https://president.gov.by/ru/belarus/society/obedinenija</w:t>
        </w:r>
      </w:hyperlink>
    </w:p>
    <w:p w:rsidR="00DB3A7B" w:rsidRPr="00DB3A7B" w:rsidRDefault="00DB3A7B" w:rsidP="00DB3A7B">
      <w:pPr>
        <w:ind w:left="720"/>
        <w:jc w:val="both"/>
      </w:pPr>
    </w:p>
    <w:p w:rsidR="00612643" w:rsidRPr="007D1B46" w:rsidRDefault="00612643" w:rsidP="00612643">
      <w:pPr>
        <w:ind w:left="720"/>
        <w:jc w:val="both"/>
        <w:rPr>
          <w:b/>
          <w:i/>
        </w:rPr>
      </w:pPr>
    </w:p>
    <w:p w:rsidR="00612643" w:rsidRPr="00290B6A" w:rsidRDefault="00612643" w:rsidP="00612643">
      <w:pPr>
        <w:ind w:left="360"/>
        <w:jc w:val="center"/>
        <w:rPr>
          <w:b/>
          <w:sz w:val="22"/>
          <w:szCs w:val="22"/>
        </w:rPr>
      </w:pPr>
    </w:p>
    <w:sectPr w:rsidR="00612643" w:rsidRPr="00290B6A" w:rsidSect="00EE2AF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F287F"/>
    <w:multiLevelType w:val="hybridMultilevel"/>
    <w:tmpl w:val="7FC62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D44AFF"/>
    <w:multiLevelType w:val="hybridMultilevel"/>
    <w:tmpl w:val="C8420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1C0C33"/>
    <w:multiLevelType w:val="hybridMultilevel"/>
    <w:tmpl w:val="6F127092"/>
    <w:lvl w:ilvl="0" w:tplc="E8B4E2F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B174C"/>
    <w:multiLevelType w:val="hybridMultilevel"/>
    <w:tmpl w:val="C3761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F74D58"/>
    <w:multiLevelType w:val="hybridMultilevel"/>
    <w:tmpl w:val="6590A144"/>
    <w:lvl w:ilvl="0" w:tplc="FD2ACF2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43"/>
    <w:rsid w:val="00612643"/>
    <w:rsid w:val="00CB69B3"/>
    <w:rsid w:val="00DB3A7B"/>
    <w:rsid w:val="00EA3559"/>
    <w:rsid w:val="00F9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6843"/>
  <w15:chartTrackingRefBased/>
  <w15:docId w15:val="{5D76044A-E0E9-46C8-AEC9-6D20D18F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2643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61264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Body Text Indent 2"/>
    <w:basedOn w:val="a"/>
    <w:link w:val="20"/>
    <w:rsid w:val="00612643"/>
    <w:pPr>
      <w:ind w:firstLine="708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61264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2643"/>
    <w:pPr>
      <w:ind w:left="720"/>
      <w:contextualSpacing/>
    </w:pPr>
  </w:style>
  <w:style w:type="character" w:styleId="a6">
    <w:name w:val="Hyperlink"/>
    <w:basedOn w:val="a0"/>
    <w:rsid w:val="00612643"/>
    <w:rPr>
      <w:color w:val="0000FF"/>
      <w:u w:val="single"/>
    </w:rPr>
  </w:style>
  <w:style w:type="paragraph" w:styleId="a7">
    <w:name w:val="No Spacing"/>
    <w:uiPriority w:val="1"/>
    <w:qFormat/>
    <w:rsid w:val="00DB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esident.gov.by/ru/belarus/society/obedineni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just.gov.by/directions/compare_coverage/registratsiya-obedineniy-partiy-i-fondov/svedeniya-o-politicheskikh-partiyakh-zaregistrirovannykh-v-respublike-belarus/" TargetMode="External"/><Relationship Id="rId5" Type="http://schemas.openxmlformats.org/officeDocument/2006/relationships/hyperlink" Target="http://www.president.gov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Кудрицкая</dc:creator>
  <cp:keywords/>
  <dc:description/>
  <cp:lastModifiedBy>Елена Кудрицкая</cp:lastModifiedBy>
  <cp:revision>1</cp:revision>
  <dcterms:created xsi:type="dcterms:W3CDTF">2023-12-16T15:38:00Z</dcterms:created>
  <dcterms:modified xsi:type="dcterms:W3CDTF">2023-12-16T16:17:00Z</dcterms:modified>
</cp:coreProperties>
</file>